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6A30" w:rsidRPr="0075001A" w:rsidRDefault="00CA27CD" w:rsidP="00CA27CD">
      <w:pPr>
        <w:spacing w:after="0"/>
        <w:jc w:val="center"/>
        <w:rPr>
          <w:rFonts w:ascii="Times New Roman" w:hAnsi="Times New Roman" w:cs="Times New Roman"/>
          <w:b/>
          <w:sz w:val="30"/>
          <w:szCs w:val="30"/>
        </w:rPr>
      </w:pPr>
      <w:proofErr w:type="spellStart"/>
      <w:r w:rsidRPr="0075001A">
        <w:rPr>
          <w:rFonts w:ascii="Times New Roman" w:hAnsi="Times New Roman" w:cs="Times New Roman"/>
          <w:b/>
          <w:sz w:val="30"/>
          <w:szCs w:val="30"/>
        </w:rPr>
        <w:t>Митряйкина</w:t>
      </w:r>
      <w:proofErr w:type="spellEnd"/>
      <w:r w:rsidRPr="0075001A">
        <w:rPr>
          <w:rFonts w:ascii="Times New Roman" w:hAnsi="Times New Roman" w:cs="Times New Roman"/>
          <w:b/>
          <w:sz w:val="30"/>
          <w:szCs w:val="30"/>
        </w:rPr>
        <w:t xml:space="preserve"> Юлия Васильевна, старший преподаватель кафедры эпидемиологии учреждения образования  «Белорусский государственный медицинский университет»</w:t>
      </w:r>
    </w:p>
    <w:p w:rsidR="00CA27CD" w:rsidRPr="0075001A" w:rsidRDefault="00CA27CD" w:rsidP="00466A30">
      <w:pPr>
        <w:spacing w:after="0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466A30" w:rsidRPr="0075001A" w:rsidRDefault="00466A30" w:rsidP="00466A30">
      <w:pPr>
        <w:spacing w:after="0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5001A">
        <w:rPr>
          <w:rFonts w:ascii="Times New Roman" w:hAnsi="Times New Roman" w:cs="Times New Roman"/>
          <w:b/>
          <w:sz w:val="30"/>
          <w:szCs w:val="30"/>
        </w:rPr>
        <w:t>«Страшнее трагедии – забыть о ней!»</w:t>
      </w:r>
    </w:p>
    <w:p w:rsidR="00466A30" w:rsidRPr="003A196E" w:rsidRDefault="00466A30" w:rsidP="0075001A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466A30" w:rsidRPr="003A196E" w:rsidRDefault="00466A30" w:rsidP="0075001A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b/>
          <w:sz w:val="30"/>
          <w:szCs w:val="30"/>
        </w:rPr>
        <w:t>Цель:</w:t>
      </w:r>
      <w:r w:rsidRPr="003A196E">
        <w:rPr>
          <w:rFonts w:ascii="Times New Roman" w:hAnsi="Times New Roman" w:cs="Times New Roman"/>
          <w:sz w:val="30"/>
          <w:szCs w:val="30"/>
        </w:rPr>
        <w:t xml:space="preserve"> углубление знаний обучающихся об историческом прошлом белорусского народа, о трагических событиях в Хатыни, о геноциде белорусского народа в годы Великой Отечественной войны; воспитание патриотизма.</w:t>
      </w:r>
    </w:p>
    <w:p w:rsidR="00466A30" w:rsidRPr="003A196E" w:rsidRDefault="00466A30" w:rsidP="0075001A">
      <w:pPr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r w:rsidRPr="003A196E">
        <w:rPr>
          <w:rFonts w:ascii="Times New Roman" w:hAnsi="Times New Roman" w:cs="Times New Roman"/>
          <w:b/>
          <w:sz w:val="30"/>
          <w:szCs w:val="30"/>
        </w:rPr>
        <w:t>Задачи:</w:t>
      </w:r>
    </w:p>
    <w:p w:rsidR="00466A30" w:rsidRPr="003A196E" w:rsidRDefault="00466A30" w:rsidP="0075001A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sz w:val="30"/>
          <w:szCs w:val="30"/>
        </w:rPr>
        <w:t>– Воспитание уважительного отношения к историческому прошлому нашей страны.</w:t>
      </w:r>
    </w:p>
    <w:p w:rsidR="00466A30" w:rsidRPr="003A196E" w:rsidRDefault="00466A30" w:rsidP="0075001A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sz w:val="30"/>
          <w:szCs w:val="30"/>
        </w:rPr>
        <w:t>– Воспитание нравственных качеств и чувств: сопереживания, отрицательного отношения к насилию, осуждение действий, ведущих к гибели людей, к нарушению прав человека, его свободы.</w:t>
      </w:r>
    </w:p>
    <w:p w:rsidR="00466A30" w:rsidRPr="003A196E" w:rsidRDefault="00466A30" w:rsidP="0075001A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sz w:val="30"/>
          <w:szCs w:val="30"/>
        </w:rPr>
        <w:t>– Совершенствование ценностно-ориентированных качеств личности студента.</w:t>
      </w:r>
    </w:p>
    <w:p w:rsidR="00466A30" w:rsidRPr="003A196E" w:rsidRDefault="00466A30" w:rsidP="0075001A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sz w:val="30"/>
          <w:szCs w:val="30"/>
        </w:rPr>
        <w:t>– Обеспечение условий для самовыражения обучающихся, их творческой активности.</w:t>
      </w:r>
    </w:p>
    <w:p w:rsidR="00466A30" w:rsidRPr="003A196E" w:rsidRDefault="00466A30" w:rsidP="0075001A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b/>
          <w:sz w:val="30"/>
          <w:szCs w:val="30"/>
        </w:rPr>
        <w:t>Участники мероприятия:</w:t>
      </w:r>
      <w:r w:rsidRPr="003A196E">
        <w:rPr>
          <w:rFonts w:ascii="Times New Roman" w:hAnsi="Times New Roman" w:cs="Times New Roman"/>
          <w:sz w:val="30"/>
          <w:szCs w:val="30"/>
        </w:rPr>
        <w:t xml:space="preserve"> обучающиеся учебной группы.</w:t>
      </w:r>
    </w:p>
    <w:p w:rsidR="00466A30" w:rsidRPr="003A196E" w:rsidRDefault="00466A30" w:rsidP="0075001A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b/>
          <w:sz w:val="30"/>
          <w:szCs w:val="30"/>
        </w:rPr>
        <w:t>Место проведения:</w:t>
      </w:r>
      <w:r w:rsidRPr="003A196E">
        <w:rPr>
          <w:rFonts w:ascii="Times New Roman" w:hAnsi="Times New Roman" w:cs="Times New Roman"/>
          <w:sz w:val="30"/>
          <w:szCs w:val="30"/>
        </w:rPr>
        <w:t xml:space="preserve"> учебный кабинет</w:t>
      </w:r>
    </w:p>
    <w:p w:rsidR="00466A30" w:rsidRPr="003A196E" w:rsidRDefault="00466A30" w:rsidP="0075001A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gramStart"/>
      <w:r w:rsidRPr="003A196E">
        <w:rPr>
          <w:rFonts w:ascii="Times New Roman" w:hAnsi="Times New Roman" w:cs="Times New Roman"/>
          <w:b/>
          <w:sz w:val="30"/>
          <w:szCs w:val="30"/>
        </w:rPr>
        <w:t>Оборудование:</w:t>
      </w:r>
      <w:r w:rsidR="00CA27CD" w:rsidRPr="003A196E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CA27CD" w:rsidRPr="003A196E">
        <w:rPr>
          <w:rFonts w:ascii="Times New Roman" w:hAnsi="Times New Roman" w:cs="Times New Roman"/>
          <w:sz w:val="30"/>
          <w:szCs w:val="30"/>
        </w:rPr>
        <w:t>к</w:t>
      </w:r>
      <w:r w:rsidRPr="003A196E">
        <w:rPr>
          <w:rFonts w:ascii="Times New Roman" w:hAnsi="Times New Roman" w:cs="Times New Roman"/>
          <w:sz w:val="30"/>
          <w:szCs w:val="30"/>
        </w:rPr>
        <w:t>омпьютер, проектор, экран</w:t>
      </w:r>
      <w:r w:rsidR="00CA27CD" w:rsidRPr="003A196E">
        <w:rPr>
          <w:rFonts w:ascii="Times New Roman" w:hAnsi="Times New Roman" w:cs="Times New Roman"/>
          <w:sz w:val="30"/>
          <w:szCs w:val="30"/>
        </w:rPr>
        <w:t>; а</w:t>
      </w:r>
      <w:r w:rsidRPr="003A196E">
        <w:rPr>
          <w:rFonts w:ascii="Times New Roman" w:hAnsi="Times New Roman" w:cs="Times New Roman"/>
          <w:sz w:val="30"/>
          <w:szCs w:val="30"/>
        </w:rPr>
        <w:t>удиосистема</w:t>
      </w:r>
      <w:r w:rsidR="00CA27CD" w:rsidRPr="003A196E">
        <w:rPr>
          <w:rFonts w:ascii="Times New Roman" w:hAnsi="Times New Roman" w:cs="Times New Roman"/>
          <w:sz w:val="30"/>
          <w:szCs w:val="30"/>
        </w:rPr>
        <w:t xml:space="preserve">; </w:t>
      </w:r>
      <w:r w:rsidR="007B0ED3">
        <w:rPr>
          <w:rFonts w:ascii="Times New Roman" w:hAnsi="Times New Roman" w:cs="Times New Roman"/>
          <w:sz w:val="30"/>
          <w:szCs w:val="30"/>
        </w:rPr>
        <w:t>с</w:t>
      </w:r>
      <w:r w:rsidR="007B0ED3" w:rsidRPr="007B0ED3">
        <w:rPr>
          <w:rFonts w:ascii="Times New Roman" w:hAnsi="Times New Roman" w:cs="Times New Roman"/>
          <w:sz w:val="30"/>
          <w:szCs w:val="30"/>
        </w:rPr>
        <w:t>вечи (символизирующие память о погибших)</w:t>
      </w:r>
      <w:r w:rsidR="007B0ED3">
        <w:rPr>
          <w:rFonts w:ascii="Times New Roman" w:hAnsi="Times New Roman" w:cs="Times New Roman"/>
          <w:sz w:val="30"/>
          <w:szCs w:val="30"/>
        </w:rPr>
        <w:t>; ж</w:t>
      </w:r>
      <w:r w:rsidR="007B0ED3" w:rsidRPr="007B0ED3">
        <w:rPr>
          <w:rFonts w:ascii="Times New Roman" w:hAnsi="Times New Roman" w:cs="Times New Roman"/>
          <w:sz w:val="30"/>
          <w:szCs w:val="30"/>
        </w:rPr>
        <w:t>ивые цветы (гвоздики, как дань уважения к памяти жертв).</w:t>
      </w:r>
      <w:proofErr w:type="gramEnd"/>
    </w:p>
    <w:p w:rsidR="00466A30" w:rsidRPr="003A196E" w:rsidRDefault="00466A30" w:rsidP="0075001A">
      <w:pPr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r w:rsidRPr="003A196E">
        <w:rPr>
          <w:rFonts w:ascii="Times New Roman" w:hAnsi="Times New Roman" w:cs="Times New Roman"/>
          <w:b/>
          <w:sz w:val="30"/>
          <w:szCs w:val="30"/>
        </w:rPr>
        <w:t>Оформление:</w:t>
      </w:r>
    </w:p>
    <w:p w:rsidR="007B0ED3" w:rsidRPr="007B0ED3" w:rsidRDefault="007B0ED3" w:rsidP="0075001A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B0ED3">
        <w:rPr>
          <w:rFonts w:ascii="Times New Roman" w:hAnsi="Times New Roman" w:cs="Times New Roman"/>
          <w:sz w:val="30"/>
          <w:szCs w:val="30"/>
        </w:rPr>
        <w:t>Тематические плакат</w:t>
      </w:r>
      <w:r>
        <w:rPr>
          <w:rFonts w:ascii="Times New Roman" w:hAnsi="Times New Roman" w:cs="Times New Roman"/>
          <w:sz w:val="30"/>
          <w:szCs w:val="30"/>
        </w:rPr>
        <w:t>ы, отражающие тему мероприятия.</w:t>
      </w:r>
    </w:p>
    <w:p w:rsidR="007B0ED3" w:rsidRDefault="007B0ED3" w:rsidP="0075001A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B0ED3">
        <w:rPr>
          <w:rFonts w:ascii="Times New Roman" w:hAnsi="Times New Roman" w:cs="Times New Roman"/>
          <w:sz w:val="30"/>
          <w:szCs w:val="30"/>
        </w:rPr>
        <w:t>Выставка книг, посвященных Хатыни и Великой Отечественной войне.</w:t>
      </w:r>
    </w:p>
    <w:p w:rsidR="00466A30" w:rsidRPr="003A196E" w:rsidRDefault="00EE3CF5" w:rsidP="0075001A">
      <w:pPr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r w:rsidRPr="003A196E">
        <w:rPr>
          <w:rFonts w:ascii="Times New Roman" w:hAnsi="Times New Roman" w:cs="Times New Roman"/>
          <w:b/>
          <w:sz w:val="30"/>
          <w:szCs w:val="30"/>
        </w:rPr>
        <w:t>Подготовительный этап:</w:t>
      </w:r>
    </w:p>
    <w:p w:rsidR="007B0ED3" w:rsidRPr="007B0ED3" w:rsidRDefault="007B0ED3" w:rsidP="0075001A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B0ED3">
        <w:rPr>
          <w:rFonts w:ascii="Times New Roman" w:hAnsi="Times New Roman" w:cs="Times New Roman"/>
          <w:sz w:val="30"/>
          <w:szCs w:val="30"/>
        </w:rPr>
        <w:t>Подборка и систематизация видео- и аудиоматериалов, соответствующих теме информационного часа.</w:t>
      </w:r>
    </w:p>
    <w:p w:rsidR="007B0ED3" w:rsidRPr="007B0ED3" w:rsidRDefault="007B0ED3" w:rsidP="0075001A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B0ED3">
        <w:rPr>
          <w:rFonts w:ascii="Times New Roman" w:hAnsi="Times New Roman" w:cs="Times New Roman"/>
          <w:sz w:val="30"/>
          <w:szCs w:val="30"/>
        </w:rPr>
        <w:t>Подготовка мультимедийной презентации, содержащей визуальную инф</w:t>
      </w:r>
      <w:r>
        <w:rPr>
          <w:rFonts w:ascii="Times New Roman" w:hAnsi="Times New Roman" w:cs="Times New Roman"/>
          <w:sz w:val="30"/>
          <w:szCs w:val="30"/>
        </w:rPr>
        <w:t>ормацию о Хатыни и ее трагедии.</w:t>
      </w:r>
    </w:p>
    <w:p w:rsidR="007B0ED3" w:rsidRPr="007B0ED3" w:rsidRDefault="007B0ED3" w:rsidP="0075001A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B0ED3">
        <w:rPr>
          <w:rFonts w:ascii="Times New Roman" w:hAnsi="Times New Roman" w:cs="Times New Roman"/>
          <w:sz w:val="30"/>
          <w:szCs w:val="30"/>
        </w:rPr>
        <w:t>Организация выставки книг, посвященных Великой Отечественной войне и трагедии Хатыни</w:t>
      </w:r>
      <w:r>
        <w:rPr>
          <w:rFonts w:ascii="Times New Roman" w:hAnsi="Times New Roman" w:cs="Times New Roman"/>
          <w:sz w:val="30"/>
          <w:szCs w:val="30"/>
        </w:rPr>
        <w:t>, для ознакомления обучающихся.</w:t>
      </w:r>
    </w:p>
    <w:p w:rsidR="007B0ED3" w:rsidRPr="0075001A" w:rsidRDefault="007B0ED3" w:rsidP="0075001A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lastRenderedPageBreak/>
        <w:t>Подготовка информационных материалов, включающих список-дополнение «</w:t>
      </w:r>
      <w:proofErr w:type="spellStart"/>
      <w:r w:rsidRPr="0075001A">
        <w:rPr>
          <w:rFonts w:ascii="Times New Roman" w:hAnsi="Times New Roman" w:cs="Times New Roman"/>
          <w:spacing w:val="-6"/>
          <w:sz w:val="30"/>
          <w:szCs w:val="30"/>
        </w:rPr>
        <w:t>Хатынского</w:t>
      </w:r>
      <w:proofErr w:type="spellEnd"/>
      <w:r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 списка», для расширения знаний обучающихся.</w:t>
      </w:r>
    </w:p>
    <w:p w:rsidR="007B0ED3" w:rsidRPr="0075001A" w:rsidRDefault="007B0ED3" w:rsidP="0075001A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Проведение репетиций с </w:t>
      </w:r>
      <w:proofErr w:type="gramStart"/>
      <w:r w:rsidRPr="0075001A">
        <w:rPr>
          <w:rFonts w:ascii="Times New Roman" w:hAnsi="Times New Roman" w:cs="Times New Roman"/>
          <w:spacing w:val="-6"/>
          <w:sz w:val="30"/>
          <w:szCs w:val="30"/>
        </w:rPr>
        <w:t>обучающимся</w:t>
      </w:r>
      <w:proofErr w:type="gramEnd"/>
      <w:r w:rsidRPr="0075001A">
        <w:rPr>
          <w:rFonts w:ascii="Times New Roman" w:hAnsi="Times New Roman" w:cs="Times New Roman"/>
          <w:spacing w:val="-6"/>
          <w:sz w:val="30"/>
          <w:szCs w:val="30"/>
        </w:rPr>
        <w:t>, который читает стихотворение, для достижения выразительности и эмоциональной окраски.</w:t>
      </w:r>
    </w:p>
    <w:p w:rsidR="00466A30" w:rsidRPr="0075001A" w:rsidRDefault="00CA27CD" w:rsidP="0075001A">
      <w:pPr>
        <w:spacing w:after="0"/>
        <w:ind w:firstLine="709"/>
        <w:jc w:val="both"/>
        <w:rPr>
          <w:rFonts w:ascii="Times New Roman" w:hAnsi="Times New Roman" w:cs="Times New Roman"/>
          <w:b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b/>
          <w:spacing w:val="-6"/>
          <w:sz w:val="30"/>
          <w:szCs w:val="30"/>
        </w:rPr>
        <w:t>Ход мероприятия:</w:t>
      </w:r>
    </w:p>
    <w:p w:rsidR="00466A30" w:rsidRPr="0075001A" w:rsidRDefault="00EE3CF5" w:rsidP="0075001A">
      <w:pPr>
        <w:spacing w:after="0"/>
        <w:ind w:firstLine="709"/>
        <w:jc w:val="both"/>
        <w:rPr>
          <w:rFonts w:ascii="Times New Roman" w:hAnsi="Times New Roman" w:cs="Times New Roman"/>
          <w:b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b/>
          <w:spacing w:val="-6"/>
          <w:sz w:val="30"/>
          <w:szCs w:val="30"/>
        </w:rPr>
        <w:t>Вводный этап (5 минут)</w:t>
      </w:r>
    </w:p>
    <w:p w:rsidR="007B0ED3" w:rsidRPr="0075001A" w:rsidRDefault="007B0ED3" w:rsidP="0075001A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>Вступительное слово куратора, в котором акцентируется ценность мирной жизни и необходимость сохранения исторической памяти о трагических событиях прошлого.</w:t>
      </w:r>
    </w:p>
    <w:p w:rsidR="00466A30" w:rsidRPr="0075001A" w:rsidRDefault="00EE3CF5" w:rsidP="0075001A">
      <w:pPr>
        <w:spacing w:after="0"/>
        <w:ind w:firstLine="709"/>
        <w:jc w:val="both"/>
        <w:rPr>
          <w:rFonts w:ascii="Times New Roman" w:hAnsi="Times New Roman" w:cs="Times New Roman"/>
          <w:b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b/>
          <w:spacing w:val="-6"/>
          <w:sz w:val="30"/>
          <w:szCs w:val="30"/>
        </w:rPr>
        <w:t>Основной этап (30 минут)</w:t>
      </w:r>
    </w:p>
    <w:p w:rsidR="0075001A" w:rsidRPr="0075001A" w:rsidRDefault="0075001A" w:rsidP="0075001A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>Музыкальное вступление: звучит отрывок песни «Хатынь», создающий эмоциональный настрой.</w:t>
      </w:r>
    </w:p>
    <w:p w:rsidR="0075001A" w:rsidRPr="0075001A" w:rsidRDefault="0075001A" w:rsidP="0075001A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proofErr w:type="gramStart"/>
      <w:r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Поэтическое слово: чтение стихотворения А.С. </w:t>
      </w:r>
      <w:proofErr w:type="spellStart"/>
      <w:r w:rsidRPr="0075001A">
        <w:rPr>
          <w:rFonts w:ascii="Times New Roman" w:hAnsi="Times New Roman" w:cs="Times New Roman"/>
          <w:spacing w:val="-6"/>
          <w:sz w:val="30"/>
          <w:szCs w:val="30"/>
        </w:rPr>
        <w:t>Деружинского</w:t>
      </w:r>
      <w:proofErr w:type="spellEnd"/>
      <w:r w:rsidRPr="0075001A">
        <w:rPr>
          <w:rFonts w:ascii="Times New Roman" w:hAnsi="Times New Roman" w:cs="Times New Roman"/>
          <w:spacing w:val="-6"/>
          <w:sz w:val="30"/>
          <w:szCs w:val="30"/>
        </w:rPr>
        <w:t>, акцентирующее ужас и трагедию произошедшего.</w:t>
      </w:r>
      <w:proofErr w:type="gramEnd"/>
    </w:p>
    <w:p w:rsidR="0075001A" w:rsidRPr="0075001A" w:rsidRDefault="0075001A" w:rsidP="0075001A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>Обозначение темы: оглашение темы информационного часа и обоснование ее актуальности в контексте современности.</w:t>
      </w:r>
    </w:p>
    <w:p w:rsidR="0075001A" w:rsidRPr="0075001A" w:rsidRDefault="0075001A" w:rsidP="0075001A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>Просмотр документальных кадров: демонстрация отрывков документального фильма «И будет жить Хатынь!», позволяющая визуализировать трагические события.</w:t>
      </w:r>
    </w:p>
    <w:p w:rsidR="0075001A" w:rsidRPr="0075001A" w:rsidRDefault="0075001A" w:rsidP="0075001A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>Дискуссия: обмен впечатлениями среди обучающихся, посетивших мемориальный комплекс «Хатынь», с целью активизации эмоционального восприятия темы.</w:t>
      </w:r>
    </w:p>
    <w:p w:rsidR="0075001A" w:rsidRPr="0075001A" w:rsidRDefault="0075001A" w:rsidP="0075001A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>Виртуальная экскурсия: презентация обучающегося с виртуальной экскурсией по мемориальному комплексу «Хатынь».</w:t>
      </w:r>
    </w:p>
    <w:p w:rsidR="0075001A" w:rsidRPr="0075001A" w:rsidRDefault="0075001A" w:rsidP="0075001A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>Информационный блок: ознакомление с дополнением к «</w:t>
      </w:r>
      <w:proofErr w:type="spellStart"/>
      <w:r w:rsidRPr="0075001A">
        <w:rPr>
          <w:rFonts w:ascii="Times New Roman" w:hAnsi="Times New Roman" w:cs="Times New Roman"/>
          <w:spacing w:val="-6"/>
          <w:sz w:val="30"/>
          <w:szCs w:val="30"/>
        </w:rPr>
        <w:t>Хатынскому</w:t>
      </w:r>
      <w:proofErr w:type="spellEnd"/>
      <w:r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 списку».</w:t>
      </w:r>
    </w:p>
    <w:p w:rsidR="0075001A" w:rsidRPr="0075001A" w:rsidRDefault="0075001A" w:rsidP="0075001A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>Музыкальная пауза: звучит отрывок песни «</w:t>
      </w:r>
      <w:proofErr w:type="spellStart"/>
      <w:r w:rsidRPr="0075001A">
        <w:rPr>
          <w:rFonts w:ascii="Times New Roman" w:hAnsi="Times New Roman" w:cs="Times New Roman"/>
          <w:spacing w:val="-6"/>
          <w:sz w:val="30"/>
          <w:szCs w:val="30"/>
        </w:rPr>
        <w:t>Бухенвальдский</w:t>
      </w:r>
      <w:proofErr w:type="spellEnd"/>
      <w:r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 набат».</w:t>
      </w:r>
    </w:p>
    <w:p w:rsidR="0075001A" w:rsidRPr="0075001A" w:rsidRDefault="0075001A" w:rsidP="0075001A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>Поэтический акцент: чтение стихотворения Н. Гилевича.</w:t>
      </w:r>
    </w:p>
    <w:p w:rsidR="0075001A" w:rsidRPr="0075001A" w:rsidRDefault="0075001A" w:rsidP="0075001A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>Обсуждение и рефлексия: организация обсуждения, направленного на анализ услышанного и увиденного материала.</w:t>
      </w:r>
    </w:p>
    <w:p w:rsidR="0075001A" w:rsidRPr="0075001A" w:rsidRDefault="0075001A" w:rsidP="0075001A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>Обзор выставки книг: краткий обзор тематической выставки книг, посвященных Хатыни и Великой Отечественной войне, с целью повышения интереса к литературным источникам.</w:t>
      </w:r>
    </w:p>
    <w:p w:rsidR="0075001A" w:rsidRPr="0075001A" w:rsidRDefault="0075001A" w:rsidP="0075001A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>Обзор виртуальных площадок: краткое представление виртуальных информационных площадок, посвященных Великой Отечественной войне.</w:t>
      </w:r>
    </w:p>
    <w:p w:rsidR="00466A30" w:rsidRPr="0075001A" w:rsidRDefault="00EE3CF5" w:rsidP="0075001A">
      <w:pPr>
        <w:spacing w:after="0"/>
        <w:ind w:firstLine="709"/>
        <w:jc w:val="both"/>
        <w:rPr>
          <w:rFonts w:ascii="Times New Roman" w:hAnsi="Times New Roman" w:cs="Times New Roman"/>
          <w:b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b/>
          <w:spacing w:val="-6"/>
          <w:sz w:val="30"/>
          <w:szCs w:val="30"/>
        </w:rPr>
        <w:t>Подведение итогов (5 минут)</w:t>
      </w:r>
    </w:p>
    <w:p w:rsidR="0075001A" w:rsidRPr="0075001A" w:rsidRDefault="0075001A" w:rsidP="0075001A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lastRenderedPageBreak/>
        <w:t>Минута молчания: проведение минуты молчания в память о погибших.</w:t>
      </w:r>
    </w:p>
    <w:p w:rsidR="0075001A" w:rsidRPr="0075001A" w:rsidRDefault="0075001A" w:rsidP="0075001A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>Заключительное слово куратора: подведение итогов информационного часа, призыв к сохранению памяти о прошлом и поддержанию мира.</w:t>
      </w:r>
    </w:p>
    <w:p w:rsidR="0075001A" w:rsidRPr="0075001A" w:rsidRDefault="0075001A" w:rsidP="0075001A">
      <w:pPr>
        <w:spacing w:after="0"/>
        <w:ind w:firstLine="709"/>
        <w:jc w:val="both"/>
        <w:rPr>
          <w:rFonts w:ascii="Times New Roman" w:hAnsi="Times New Roman" w:cs="Times New Roman"/>
          <w:b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b/>
          <w:spacing w:val="-6"/>
          <w:sz w:val="30"/>
          <w:szCs w:val="30"/>
        </w:rPr>
        <w:t>Критерии оценки эффективности</w:t>
      </w:r>
    </w:p>
    <w:p w:rsidR="0075001A" w:rsidRPr="0075001A" w:rsidRDefault="0075001A" w:rsidP="0075001A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>Активность обучающихся в обсуждении вопросов, связанных с темой информационного часа; демонстрация понимания трагических событий в Хатыни и их значения для истории белорусского народа; выражение обучающимися эмоционального отклика на представленные материалы; заинтересованность обучающихся в изучении дополнительной литературы и посещении виртуальных информационных площадок, посвященных Великой Отечественной войне.</w:t>
      </w:r>
    </w:p>
    <w:p w:rsidR="00466A30" w:rsidRPr="0075001A" w:rsidRDefault="00466A30" w:rsidP="0075001A">
      <w:pPr>
        <w:spacing w:after="0"/>
        <w:ind w:firstLine="709"/>
        <w:jc w:val="both"/>
        <w:rPr>
          <w:rFonts w:ascii="Times New Roman" w:hAnsi="Times New Roman" w:cs="Times New Roman"/>
          <w:b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b/>
          <w:spacing w:val="-6"/>
          <w:sz w:val="30"/>
          <w:szCs w:val="30"/>
        </w:rPr>
        <w:t>Список источников:</w:t>
      </w:r>
    </w:p>
    <w:p w:rsidR="00CA27CD" w:rsidRPr="0075001A" w:rsidRDefault="00CA27CD" w:rsidP="0075001A">
      <w:pPr>
        <w:pStyle w:val="a3"/>
        <w:numPr>
          <w:ilvl w:val="0"/>
          <w:numId w:val="1"/>
        </w:numPr>
        <w:spacing w:after="0" w:line="360" w:lineRule="exact"/>
        <w:ind w:left="0"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>Адамушко, В. И. Справочник о местах принудительного содержания гражданского населения на оккупированной территории Беларуси 1941-1944 / В. И. Адамушко, О.</w:t>
      </w:r>
      <w:r w:rsidR="007B0ED3"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 В. Бирюкова, В. П. Крюк, Г. А. </w:t>
      </w:r>
      <w:r w:rsidRPr="0075001A">
        <w:rPr>
          <w:rFonts w:ascii="Times New Roman" w:hAnsi="Times New Roman" w:cs="Times New Roman"/>
          <w:spacing w:val="-6"/>
          <w:sz w:val="30"/>
          <w:szCs w:val="30"/>
        </w:rPr>
        <w:t>Кудрякова. - Минск: Национальны</w:t>
      </w:r>
      <w:r w:rsidR="0075001A" w:rsidRPr="0075001A">
        <w:rPr>
          <w:rFonts w:ascii="Times New Roman" w:hAnsi="Times New Roman" w:cs="Times New Roman"/>
          <w:spacing w:val="-6"/>
          <w:sz w:val="30"/>
          <w:szCs w:val="30"/>
        </w:rPr>
        <w:t>й архив Республики Беларусь</w:t>
      </w:r>
      <w:r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, 2001. </w:t>
      </w:r>
      <w:r w:rsidR="007B0ED3" w:rsidRPr="0075001A">
        <w:rPr>
          <w:rFonts w:ascii="Times New Roman" w:hAnsi="Times New Roman" w:cs="Times New Roman"/>
          <w:spacing w:val="-6"/>
          <w:sz w:val="30"/>
          <w:szCs w:val="30"/>
        </w:rPr>
        <w:sym w:font="Symbol" w:char="F02D"/>
      </w:r>
      <w:r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 158 с. </w:t>
      </w:r>
    </w:p>
    <w:p w:rsidR="00466A30" w:rsidRPr="0075001A" w:rsidRDefault="00646CA0" w:rsidP="0075001A">
      <w:pPr>
        <w:pStyle w:val="a3"/>
        <w:numPr>
          <w:ilvl w:val="0"/>
          <w:numId w:val="1"/>
        </w:numPr>
        <w:spacing w:after="0" w:line="360" w:lineRule="exact"/>
        <w:ind w:left="0"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proofErr w:type="spellStart"/>
      <w:r w:rsidRPr="0075001A">
        <w:rPr>
          <w:rFonts w:ascii="Times New Roman" w:hAnsi="Times New Roman" w:cs="Times New Roman"/>
          <w:spacing w:val="-6"/>
          <w:sz w:val="30"/>
          <w:szCs w:val="30"/>
        </w:rPr>
        <w:t>Зельскі</w:t>
      </w:r>
      <w:proofErr w:type="spellEnd"/>
      <w:r w:rsidRPr="0075001A">
        <w:rPr>
          <w:rFonts w:ascii="Times New Roman" w:hAnsi="Times New Roman" w:cs="Times New Roman"/>
          <w:spacing w:val="-6"/>
          <w:sz w:val="30"/>
          <w:szCs w:val="30"/>
        </w:rPr>
        <w:t>, А.Г.</w:t>
      </w:r>
      <w:r w:rsidR="00CA27CD"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 Хатынь  / А. Г. </w:t>
      </w:r>
      <w:proofErr w:type="spellStart"/>
      <w:r w:rsidR="00CA27CD" w:rsidRPr="0075001A">
        <w:rPr>
          <w:rFonts w:ascii="Times New Roman" w:hAnsi="Times New Roman" w:cs="Times New Roman"/>
          <w:spacing w:val="-6"/>
          <w:sz w:val="30"/>
          <w:szCs w:val="30"/>
        </w:rPr>
        <w:t>Зельскі</w:t>
      </w:r>
      <w:proofErr w:type="spellEnd"/>
      <w:r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. - </w:t>
      </w:r>
      <w:proofErr w:type="spellStart"/>
      <w:r w:rsidRPr="0075001A">
        <w:rPr>
          <w:rFonts w:ascii="Times New Roman" w:hAnsi="Times New Roman" w:cs="Times New Roman"/>
          <w:spacing w:val="-6"/>
          <w:sz w:val="30"/>
          <w:szCs w:val="30"/>
        </w:rPr>
        <w:t>Мі</w:t>
      </w:r>
      <w:r w:rsidR="00CA27CD" w:rsidRPr="0075001A">
        <w:rPr>
          <w:rFonts w:ascii="Times New Roman" w:hAnsi="Times New Roman" w:cs="Times New Roman"/>
          <w:spacing w:val="-6"/>
          <w:sz w:val="30"/>
          <w:szCs w:val="30"/>
        </w:rPr>
        <w:t>нск</w:t>
      </w:r>
      <w:proofErr w:type="spellEnd"/>
      <w:proofErr w:type="gramStart"/>
      <w:r w:rsidR="00CA27CD"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 :</w:t>
      </w:r>
      <w:proofErr w:type="gramEnd"/>
      <w:r w:rsidR="00CA27CD"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 Беларусь, 2023. </w:t>
      </w:r>
      <w:r w:rsidR="007B0ED3" w:rsidRPr="0075001A">
        <w:rPr>
          <w:rFonts w:ascii="Times New Roman" w:hAnsi="Times New Roman" w:cs="Times New Roman"/>
          <w:spacing w:val="-6"/>
          <w:sz w:val="30"/>
          <w:szCs w:val="30"/>
        </w:rPr>
        <w:sym w:font="Symbol" w:char="F02D"/>
      </w:r>
      <w:r w:rsidR="00CA27CD" w:rsidRPr="0075001A">
        <w:rPr>
          <w:rFonts w:ascii="Times New Roman" w:hAnsi="Times New Roman" w:cs="Times New Roman"/>
          <w:spacing w:val="-6"/>
          <w:sz w:val="30"/>
          <w:szCs w:val="30"/>
        </w:rPr>
        <w:t>149</w:t>
      </w:r>
      <w:r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 с.</w:t>
      </w:r>
    </w:p>
    <w:p w:rsidR="00CA27CD" w:rsidRPr="0075001A" w:rsidRDefault="00CA27CD" w:rsidP="0075001A">
      <w:pPr>
        <w:pStyle w:val="a3"/>
        <w:numPr>
          <w:ilvl w:val="0"/>
          <w:numId w:val="1"/>
        </w:numPr>
        <w:spacing w:after="0" w:line="360" w:lineRule="exact"/>
        <w:ind w:left="0"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Никитюк, В. С. Рубеж восприятия трагедии </w:t>
      </w:r>
      <w:r w:rsidR="007B0ED3" w:rsidRPr="0075001A">
        <w:rPr>
          <w:rFonts w:ascii="Times New Roman" w:hAnsi="Times New Roman" w:cs="Times New Roman"/>
          <w:spacing w:val="-6"/>
          <w:sz w:val="30"/>
          <w:szCs w:val="30"/>
        </w:rPr>
        <w:t>«</w:t>
      </w:r>
      <w:r w:rsidRPr="0075001A">
        <w:rPr>
          <w:rFonts w:ascii="Times New Roman" w:hAnsi="Times New Roman" w:cs="Times New Roman"/>
          <w:spacing w:val="-6"/>
          <w:sz w:val="30"/>
          <w:szCs w:val="30"/>
        </w:rPr>
        <w:t>белорусской Хатыни</w:t>
      </w:r>
      <w:r w:rsidR="007B0ED3" w:rsidRPr="0075001A">
        <w:rPr>
          <w:rFonts w:ascii="Times New Roman" w:hAnsi="Times New Roman" w:cs="Times New Roman"/>
          <w:spacing w:val="-6"/>
          <w:sz w:val="30"/>
          <w:szCs w:val="30"/>
        </w:rPr>
        <w:t>»</w:t>
      </w:r>
      <w:r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 современной молодежью / В. С. Никитюк // Технологии, экономика и управление: анализ мировых и отечественных т</w:t>
      </w:r>
      <w:r w:rsidR="0075001A" w:rsidRPr="0075001A">
        <w:rPr>
          <w:rFonts w:ascii="Times New Roman" w:hAnsi="Times New Roman" w:cs="Times New Roman"/>
          <w:spacing w:val="-6"/>
          <w:sz w:val="30"/>
          <w:szCs w:val="30"/>
        </w:rPr>
        <w:t>енденций и перспектив развития</w:t>
      </w:r>
      <w:r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, 2018. – С. 274-279. </w:t>
      </w:r>
    </w:p>
    <w:p w:rsidR="00466A30" w:rsidRPr="0075001A" w:rsidRDefault="00CA27CD" w:rsidP="0075001A">
      <w:pPr>
        <w:pStyle w:val="a3"/>
        <w:numPr>
          <w:ilvl w:val="0"/>
          <w:numId w:val="1"/>
        </w:numPr>
        <w:spacing w:after="0" w:line="360" w:lineRule="exact"/>
        <w:ind w:left="0"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Хатынь: трагедия и память: документы и материалы / Департамент по архивам и делопроизводству Министерства юстиции Республики Беларусь; сост.: В. И. Адамушко [и др.]. - Минск: НАРБ, 2014. </w:t>
      </w:r>
      <w:r w:rsidR="007B0ED3" w:rsidRPr="0075001A">
        <w:rPr>
          <w:rFonts w:ascii="Times New Roman" w:hAnsi="Times New Roman" w:cs="Times New Roman"/>
          <w:spacing w:val="-6"/>
          <w:sz w:val="30"/>
          <w:szCs w:val="30"/>
        </w:rPr>
        <w:sym w:font="Symbol" w:char="F02D"/>
      </w:r>
      <w:r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 270 с.</w:t>
      </w:r>
    </w:p>
    <w:p w:rsidR="00466A30" w:rsidRPr="0075001A" w:rsidRDefault="00466A30" w:rsidP="0075001A">
      <w:pPr>
        <w:spacing w:after="0"/>
        <w:ind w:firstLine="709"/>
        <w:jc w:val="both"/>
        <w:rPr>
          <w:rFonts w:ascii="Times New Roman" w:hAnsi="Times New Roman" w:cs="Times New Roman"/>
          <w:b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b/>
          <w:spacing w:val="-6"/>
          <w:sz w:val="30"/>
          <w:szCs w:val="30"/>
        </w:rPr>
        <w:t xml:space="preserve">Приложения: </w:t>
      </w:r>
    </w:p>
    <w:p w:rsidR="00B93F56" w:rsidRPr="0075001A" w:rsidRDefault="00B93F56" w:rsidP="0075001A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proofErr w:type="spellStart"/>
      <w:r w:rsidR="003A196E" w:rsidRPr="0075001A">
        <w:rPr>
          <w:rFonts w:ascii="Times New Roman" w:hAnsi="Times New Roman" w:cs="Times New Roman"/>
          <w:spacing w:val="-6"/>
          <w:sz w:val="30"/>
          <w:szCs w:val="30"/>
        </w:rPr>
        <w:t>Приложени</w:t>
      </w:r>
      <w:proofErr w:type="spellEnd"/>
      <w:r w:rsidR="003A196E"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 1. </w:t>
      </w:r>
      <w:r w:rsidRPr="0075001A">
        <w:rPr>
          <w:rFonts w:ascii="Times New Roman" w:hAnsi="Times New Roman" w:cs="Times New Roman"/>
          <w:spacing w:val="-6"/>
          <w:sz w:val="30"/>
          <w:szCs w:val="30"/>
        </w:rPr>
        <w:t>Сценарий открытого информационного часа «Страшнее трагедии – забыть о ней!»</w:t>
      </w:r>
    </w:p>
    <w:p w:rsidR="003A196E" w:rsidRPr="0075001A" w:rsidRDefault="003A196E" w:rsidP="0075001A">
      <w:pPr>
        <w:spacing w:after="0"/>
        <w:ind w:firstLine="709"/>
        <w:jc w:val="both"/>
        <w:rPr>
          <w:rFonts w:ascii="Times New Roman" w:hAnsi="Times New Roman" w:cs="Times New Roman"/>
          <w:iCs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Приложение </w:t>
      </w:r>
      <w:r w:rsidR="00E01CE2">
        <w:rPr>
          <w:rFonts w:ascii="Times New Roman" w:hAnsi="Times New Roman" w:cs="Times New Roman"/>
          <w:spacing w:val="-6"/>
          <w:sz w:val="30"/>
          <w:szCs w:val="30"/>
        </w:rPr>
        <w:t>2</w:t>
      </w:r>
      <w:r w:rsidRPr="0075001A">
        <w:rPr>
          <w:rFonts w:ascii="Times New Roman" w:hAnsi="Times New Roman" w:cs="Times New Roman"/>
          <w:spacing w:val="-6"/>
          <w:sz w:val="30"/>
          <w:szCs w:val="30"/>
        </w:rPr>
        <w:t>. Список н</w:t>
      </w:r>
      <w:r w:rsidRPr="0075001A">
        <w:rPr>
          <w:rFonts w:ascii="Times New Roman" w:hAnsi="Times New Roman" w:cs="Times New Roman"/>
          <w:iCs/>
          <w:spacing w:val="-6"/>
          <w:sz w:val="30"/>
          <w:szCs w:val="30"/>
        </w:rPr>
        <w:t>аселенных пункты, уничтоженные вместе с жителями в период фашистской оккупации Беларуси и не восстановленные после ВОВ</w:t>
      </w:r>
    </w:p>
    <w:p w:rsidR="003A196E" w:rsidRPr="0075001A" w:rsidRDefault="003A196E" w:rsidP="0075001A">
      <w:pPr>
        <w:spacing w:after="0"/>
        <w:ind w:firstLine="709"/>
        <w:jc w:val="both"/>
        <w:rPr>
          <w:rFonts w:ascii="Times New Roman" w:hAnsi="Times New Roman" w:cs="Times New Roman"/>
          <w:iCs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iCs/>
          <w:spacing w:val="-6"/>
          <w:sz w:val="30"/>
          <w:szCs w:val="30"/>
        </w:rPr>
        <w:t xml:space="preserve">Приложение </w:t>
      </w:r>
      <w:r w:rsidR="00E01CE2">
        <w:rPr>
          <w:rFonts w:ascii="Times New Roman" w:hAnsi="Times New Roman" w:cs="Times New Roman"/>
          <w:iCs/>
          <w:spacing w:val="-6"/>
          <w:sz w:val="30"/>
          <w:szCs w:val="30"/>
        </w:rPr>
        <w:t>3</w:t>
      </w:r>
      <w:r w:rsidRPr="0075001A">
        <w:rPr>
          <w:rFonts w:ascii="Times New Roman" w:hAnsi="Times New Roman" w:cs="Times New Roman"/>
          <w:iCs/>
          <w:spacing w:val="-6"/>
          <w:sz w:val="30"/>
          <w:szCs w:val="30"/>
        </w:rPr>
        <w:t>. Подборка тематических книг для выставки</w:t>
      </w:r>
    </w:p>
    <w:p w:rsidR="003A196E" w:rsidRPr="0075001A" w:rsidRDefault="003A196E" w:rsidP="0075001A">
      <w:pPr>
        <w:spacing w:after="0"/>
        <w:ind w:firstLine="709"/>
        <w:jc w:val="both"/>
        <w:rPr>
          <w:rFonts w:ascii="Times New Roman" w:hAnsi="Times New Roman" w:cs="Times New Roman"/>
          <w:iCs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iCs/>
          <w:spacing w:val="-6"/>
          <w:sz w:val="30"/>
          <w:szCs w:val="30"/>
        </w:rPr>
        <w:t xml:space="preserve">Приложение </w:t>
      </w:r>
      <w:r w:rsidR="00E01CE2">
        <w:rPr>
          <w:rFonts w:ascii="Times New Roman" w:hAnsi="Times New Roman" w:cs="Times New Roman"/>
          <w:iCs/>
          <w:spacing w:val="-6"/>
          <w:sz w:val="30"/>
          <w:szCs w:val="30"/>
        </w:rPr>
        <w:t>4</w:t>
      </w:r>
      <w:r w:rsidRPr="0075001A">
        <w:rPr>
          <w:rFonts w:ascii="Times New Roman" w:hAnsi="Times New Roman" w:cs="Times New Roman"/>
          <w:iCs/>
          <w:spacing w:val="-6"/>
          <w:sz w:val="30"/>
          <w:szCs w:val="30"/>
        </w:rPr>
        <w:t xml:space="preserve">. </w:t>
      </w:r>
      <w:r w:rsidRPr="0075001A">
        <w:rPr>
          <w:rFonts w:ascii="Times New Roman" w:eastAsia="Times New Roman" w:hAnsi="Times New Roman" w:cs="Times New Roman"/>
          <w:bCs/>
          <w:spacing w:val="-6"/>
          <w:sz w:val="30"/>
          <w:szCs w:val="30"/>
          <w:lang w:eastAsia="ru-RU"/>
        </w:rPr>
        <w:t>Памятное фото группы с куратором и гостями мероприятия</w:t>
      </w:r>
    </w:p>
    <w:p w:rsidR="00E01CE2" w:rsidRDefault="00E01CE2">
      <w:pPr>
        <w:rPr>
          <w:rFonts w:ascii="Times New Roman" w:hAnsi="Times New Roman" w:cs="Times New Roman"/>
          <w:b/>
          <w:bCs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b/>
          <w:bCs/>
          <w:sz w:val="30"/>
          <w:szCs w:val="30"/>
          <w:shd w:val="clear" w:color="auto" w:fill="FFFFFF"/>
        </w:rPr>
        <w:br w:type="page"/>
      </w:r>
    </w:p>
    <w:p w:rsidR="00B93F56" w:rsidRPr="003A196E" w:rsidRDefault="00B93F56" w:rsidP="00B93F56">
      <w:pPr>
        <w:spacing w:after="0"/>
        <w:jc w:val="right"/>
        <w:rPr>
          <w:rFonts w:ascii="Times New Roman" w:hAnsi="Times New Roman" w:cs="Times New Roman"/>
          <w:b/>
          <w:bCs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b/>
          <w:bCs/>
          <w:sz w:val="30"/>
          <w:szCs w:val="30"/>
          <w:shd w:val="clear" w:color="auto" w:fill="FFFFFF"/>
        </w:rPr>
        <w:lastRenderedPageBreak/>
        <w:t>ПРИЛОЖЕНИЕ 1</w:t>
      </w:r>
    </w:p>
    <w:p w:rsidR="00B93F56" w:rsidRPr="003A196E" w:rsidRDefault="00B93F56" w:rsidP="00B93F56">
      <w:pPr>
        <w:spacing w:after="0"/>
        <w:jc w:val="center"/>
        <w:rPr>
          <w:rFonts w:ascii="Times New Roman" w:hAnsi="Times New Roman" w:cs="Times New Roman"/>
          <w:b/>
          <w:bCs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b/>
          <w:bCs/>
          <w:sz w:val="30"/>
          <w:szCs w:val="30"/>
          <w:shd w:val="clear" w:color="auto" w:fill="FFFFFF"/>
        </w:rPr>
        <w:t>Сценарий открытого информационного часа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b/>
          <w:bCs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b/>
          <w:bCs/>
          <w:sz w:val="30"/>
          <w:szCs w:val="30"/>
          <w:shd w:val="clear" w:color="auto" w:fill="FFFFFF"/>
        </w:rPr>
        <w:t>«Страшнее трагедии – забыть о ней!»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>Цель:</w:t>
      </w:r>
      <w:r w:rsidRPr="003A196E">
        <w:rPr>
          <w:rFonts w:ascii="Times New Roman" w:hAnsi="Times New Roman" w:cs="Times New Roman"/>
          <w:sz w:val="30"/>
          <w:szCs w:val="30"/>
        </w:rPr>
        <w:t xml:space="preserve"> 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>углубление знаний обучающихся об историческом прошлом белорусского народа, о трагических событиях в Хатыни, о геноциде белорусского народа в годы Великой Отечественной войны; воспитание патриотизма.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>Задачи: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>воспитание уважительного отношения к историческому прошлому нашей страны;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>воспитание нравственных качеств и чувств: сопереживания, отрицательного отношения к насилию, осуждение действий, ведущих к гибели людей,</w:t>
      </w:r>
      <w:r w:rsidRPr="003A196E">
        <w:rPr>
          <w:rFonts w:ascii="Times New Roman" w:hAnsi="Times New Roman" w:cs="Times New Roman"/>
          <w:sz w:val="30"/>
          <w:szCs w:val="30"/>
        </w:rPr>
        <w:t xml:space="preserve"> </w:t>
      </w:r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>к нарушению прав человека, его свободы;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совершенствование ценностно-ориентированных качеств личности студента, 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>обеспечение условий для самовыражения обучающихся, их творческой активности.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 xml:space="preserve">Материалы и средства: </w:t>
      </w:r>
    </w:p>
    <w:p w:rsidR="00B93F56" w:rsidRPr="003A196E" w:rsidRDefault="00B93F56" w:rsidP="00B93F56">
      <w:pPr>
        <w:pStyle w:val="a3"/>
        <w:numPr>
          <w:ilvl w:val="0"/>
          <w:numId w:val="2"/>
        </w:numPr>
        <w:shd w:val="clear" w:color="auto" w:fill="FFFFFF"/>
        <w:spacing w:after="0"/>
        <w:ind w:left="0"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видеоматериал: монтаж из </w:t>
      </w:r>
      <w:r w:rsidRPr="003A196E">
        <w:rPr>
          <w:rFonts w:ascii="Times New Roman" w:hAnsi="Times New Roman" w:cs="Times New Roman"/>
          <w:sz w:val="30"/>
          <w:szCs w:val="30"/>
        </w:rPr>
        <w:t xml:space="preserve">отрывков </w:t>
      </w:r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>документального фильма</w:t>
      </w:r>
      <w:r w:rsidRPr="003A196E">
        <w:rPr>
          <w:sz w:val="30"/>
          <w:szCs w:val="30"/>
        </w:rPr>
        <w:t xml:space="preserve"> </w:t>
      </w:r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киностудии </w:t>
      </w:r>
      <w:proofErr w:type="spellStart"/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>Беларусьфильм</w:t>
      </w:r>
      <w:proofErr w:type="spellEnd"/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 «И будет жить Хатынь!»;</w:t>
      </w:r>
    </w:p>
    <w:p w:rsidR="00B93F56" w:rsidRPr="003A196E" w:rsidRDefault="00B93F56" w:rsidP="00B93F56">
      <w:pPr>
        <w:pStyle w:val="a3"/>
        <w:numPr>
          <w:ilvl w:val="0"/>
          <w:numId w:val="2"/>
        </w:numPr>
        <w:shd w:val="clear" w:color="auto" w:fill="FFFFFF"/>
        <w:spacing w:after="0"/>
        <w:ind w:left="0"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>аудиозаписи: «Хатынь», сл. Г. Петренко, муз. И. </w:t>
      </w:r>
      <w:proofErr w:type="spellStart"/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>Лученок</w:t>
      </w:r>
      <w:proofErr w:type="spellEnd"/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>;</w:t>
      </w:r>
      <w:r w:rsidRPr="003A196E">
        <w:rPr>
          <w:rFonts w:ascii="Times New Roman" w:hAnsi="Times New Roman" w:cs="Times New Roman"/>
          <w:sz w:val="30"/>
          <w:szCs w:val="30"/>
        </w:rPr>
        <w:t xml:space="preserve"> «</w:t>
      </w:r>
      <w:proofErr w:type="spellStart"/>
      <w:r w:rsidRPr="003A196E">
        <w:rPr>
          <w:rFonts w:ascii="Times New Roman" w:hAnsi="Times New Roman" w:cs="Times New Roman"/>
          <w:sz w:val="30"/>
          <w:szCs w:val="30"/>
        </w:rPr>
        <w:t>Бухенвальдский</w:t>
      </w:r>
      <w:proofErr w:type="spellEnd"/>
      <w:r w:rsidRPr="003A196E">
        <w:rPr>
          <w:rFonts w:ascii="Times New Roman" w:hAnsi="Times New Roman" w:cs="Times New Roman"/>
          <w:sz w:val="30"/>
          <w:szCs w:val="30"/>
        </w:rPr>
        <w:t xml:space="preserve"> набат», сл. А. Соболева, муз. В. </w:t>
      </w:r>
      <w:proofErr w:type="spellStart"/>
      <w:r w:rsidRPr="003A196E">
        <w:rPr>
          <w:rFonts w:ascii="Times New Roman" w:hAnsi="Times New Roman" w:cs="Times New Roman"/>
          <w:sz w:val="30"/>
          <w:szCs w:val="30"/>
        </w:rPr>
        <w:t>Мурадели</w:t>
      </w:r>
      <w:proofErr w:type="spellEnd"/>
      <w:r w:rsidRPr="003A196E">
        <w:rPr>
          <w:rFonts w:ascii="Times New Roman" w:hAnsi="Times New Roman" w:cs="Times New Roman"/>
          <w:sz w:val="30"/>
          <w:szCs w:val="30"/>
        </w:rPr>
        <w:t xml:space="preserve">; </w:t>
      </w:r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>звук метронома;</w:t>
      </w:r>
    </w:p>
    <w:p w:rsidR="00B93F56" w:rsidRPr="003A196E" w:rsidRDefault="00B93F56" w:rsidP="00B93F56">
      <w:pPr>
        <w:pStyle w:val="a3"/>
        <w:numPr>
          <w:ilvl w:val="0"/>
          <w:numId w:val="2"/>
        </w:numPr>
        <w:shd w:val="clear" w:color="auto" w:fill="FFFFFF"/>
        <w:spacing w:after="0"/>
        <w:ind w:left="0" w:firstLine="709"/>
        <w:jc w:val="both"/>
        <w:rPr>
          <w:rFonts w:ascii="Times New Roman" w:hAnsi="Times New Roman" w:cs="Times New Roman"/>
          <w:spacing w:val="-6"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spacing w:val="-6"/>
          <w:sz w:val="30"/>
          <w:szCs w:val="30"/>
          <w:shd w:val="clear" w:color="auto" w:fill="FFFFFF"/>
        </w:rPr>
        <w:t xml:space="preserve">мультимедийная презентация «О чем звонят колокола Хатыни»; </w:t>
      </w:r>
    </w:p>
    <w:p w:rsidR="00B93F56" w:rsidRPr="003A196E" w:rsidRDefault="00B93F56" w:rsidP="00B93F56">
      <w:pPr>
        <w:pStyle w:val="a3"/>
        <w:numPr>
          <w:ilvl w:val="0"/>
          <w:numId w:val="2"/>
        </w:numPr>
        <w:shd w:val="clear" w:color="auto" w:fill="FFFFFF"/>
        <w:spacing w:after="0"/>
        <w:ind w:left="0"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>тематические книги;</w:t>
      </w:r>
    </w:p>
    <w:p w:rsidR="00B93F56" w:rsidRPr="003A196E" w:rsidRDefault="00B93F56" w:rsidP="00B93F56">
      <w:pPr>
        <w:pStyle w:val="a3"/>
        <w:numPr>
          <w:ilvl w:val="0"/>
          <w:numId w:val="2"/>
        </w:numPr>
        <w:shd w:val="clear" w:color="auto" w:fill="FFFFFF"/>
        <w:spacing w:after="0"/>
        <w:ind w:left="0"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стихотворение Н. Гилевича «Я помню </w:t>
      </w:r>
      <w:proofErr w:type="spellStart"/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>ўсё</w:t>
      </w:r>
      <w:proofErr w:type="spellEnd"/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>...»;</w:t>
      </w:r>
    </w:p>
    <w:p w:rsidR="00B93F56" w:rsidRPr="003A196E" w:rsidRDefault="00B93F56" w:rsidP="00B93F56">
      <w:pPr>
        <w:pStyle w:val="a3"/>
        <w:numPr>
          <w:ilvl w:val="0"/>
          <w:numId w:val="2"/>
        </w:numPr>
        <w:shd w:val="clear" w:color="auto" w:fill="FFFFFF"/>
        <w:spacing w:after="0"/>
        <w:ind w:left="0" w:firstLine="709"/>
        <w:jc w:val="both"/>
        <w:rPr>
          <w:rFonts w:ascii="Times New Roman" w:hAnsi="Times New Roman" w:cs="Times New Roman"/>
          <w:spacing w:val="-6"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spacing w:val="-6"/>
          <w:sz w:val="30"/>
          <w:szCs w:val="30"/>
          <w:shd w:val="clear" w:color="auto" w:fill="FFFFFF"/>
        </w:rPr>
        <w:t>информационный материал: список-дополнение «</w:t>
      </w:r>
      <w:proofErr w:type="spellStart"/>
      <w:r w:rsidRPr="003A196E">
        <w:rPr>
          <w:rFonts w:ascii="Times New Roman" w:hAnsi="Times New Roman" w:cs="Times New Roman"/>
          <w:spacing w:val="-6"/>
          <w:sz w:val="30"/>
          <w:szCs w:val="30"/>
          <w:shd w:val="clear" w:color="auto" w:fill="FFFFFF"/>
        </w:rPr>
        <w:t>Хатынского</w:t>
      </w:r>
      <w:proofErr w:type="spellEnd"/>
      <w:r w:rsidRPr="003A196E">
        <w:rPr>
          <w:rFonts w:ascii="Times New Roman" w:hAnsi="Times New Roman" w:cs="Times New Roman"/>
          <w:spacing w:val="-6"/>
          <w:sz w:val="30"/>
          <w:szCs w:val="30"/>
          <w:shd w:val="clear" w:color="auto" w:fill="FFFFFF"/>
        </w:rPr>
        <w:t xml:space="preserve"> списка».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b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>Ход информационного часа: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>1. Вводный этап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b/>
          <w:bCs/>
          <w:sz w:val="30"/>
          <w:szCs w:val="30"/>
          <w:shd w:val="clear" w:color="auto" w:fill="FFFFFF"/>
        </w:rPr>
        <w:t>Куратор:</w:t>
      </w:r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 Мы с вами живём в мирной спокойной стране, не слышим грохота орудий, взрывов снарядов. Нам не приходится голодать, прятаться в подвалах домов, в один миг терять своих близких и свой дом. Мы живём, не осознавая огромной ценности того, что у нас есть, воспринимаем мирную жизнь как данность. Но так было не всегда.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sz w:val="30"/>
          <w:szCs w:val="30"/>
          <w:shd w:val="clear" w:color="auto" w:fill="FFFFFF"/>
        </w:rPr>
        <w:lastRenderedPageBreak/>
        <w:t>Есть в нашем календаре даты, которые напоминают всем ныне живущим о трагических страницах истории, которые мы не имеем права забывать. Ведь страшнее трагедии – это забыть о ней. Согласны?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i/>
          <w:sz w:val="30"/>
          <w:szCs w:val="30"/>
          <w:shd w:val="clear" w:color="auto" w:fill="FFFFFF"/>
        </w:rPr>
      </w:pPr>
      <w:r w:rsidRPr="003A196E">
        <w:rPr>
          <w:rFonts w:ascii="Times New Roman" w:hAnsi="Times New Roman" w:cs="Times New Roman"/>
          <w:i/>
          <w:sz w:val="30"/>
          <w:szCs w:val="30"/>
          <w:shd w:val="clear" w:color="auto" w:fill="FFFFFF"/>
        </w:rPr>
        <w:t>Ответы студентов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b/>
          <w:bCs/>
          <w:sz w:val="30"/>
          <w:szCs w:val="30"/>
        </w:rPr>
        <w:t>Куратор:</w:t>
      </w:r>
      <w:r w:rsidRPr="003A196E">
        <w:rPr>
          <w:rFonts w:ascii="Times New Roman" w:hAnsi="Times New Roman" w:cs="Times New Roman"/>
          <w:sz w:val="30"/>
          <w:szCs w:val="30"/>
        </w:rPr>
        <w:t xml:space="preserve"> Прошло много лет с начала Великой Отечественной войны, но невозможно забыть события тех лет! Нам нужна эта Память. Пусть она будоражит умы, пусть она леденит наши сердца. Именно она, Память, заставляет нас задуматься: так ли мы живем? Именно она, Память, не допустит, чтобы прервалась связь поколений.</w:t>
      </w:r>
    </w:p>
    <w:p w:rsidR="00B93F56" w:rsidRPr="003A196E" w:rsidRDefault="00B93F56" w:rsidP="00B93F56">
      <w:pPr>
        <w:spacing w:after="0"/>
        <w:ind w:firstLine="709"/>
        <w:jc w:val="both"/>
        <w:rPr>
          <w:rFonts w:ascii="Times New Roman" w:hAnsi="Times New Roman" w:cs="Times New Roman"/>
          <w:noProof/>
          <w:sz w:val="30"/>
          <w:szCs w:val="30"/>
        </w:rPr>
      </w:pPr>
      <w:r w:rsidRPr="003A196E">
        <w:rPr>
          <w:rFonts w:ascii="Times New Roman" w:hAnsi="Times New Roman" w:cs="Times New Roman"/>
          <w:noProof/>
          <w:sz w:val="30"/>
          <w:szCs w:val="30"/>
        </w:rPr>
        <w:t>Республика Беларусь неоднократно становилась ареной жестоких войн. Но самой кровопролитной была Великая Отечественная война. В белорусской земле покоятся останки миллионов людей, не только погибших на полях сражений, но и методично, хладнокровно уничтоженных в ходе геноцида мирного населения.</w:t>
      </w:r>
    </w:p>
    <w:p w:rsidR="00B93F56" w:rsidRPr="003A196E" w:rsidRDefault="00B93F56" w:rsidP="00B93F56">
      <w:pPr>
        <w:spacing w:after="0"/>
        <w:ind w:firstLine="709"/>
        <w:jc w:val="both"/>
        <w:rPr>
          <w:rFonts w:ascii="Times New Roman" w:hAnsi="Times New Roman" w:cs="Times New Roman"/>
          <w:noProof/>
          <w:sz w:val="30"/>
          <w:szCs w:val="30"/>
        </w:rPr>
      </w:pPr>
      <w:r w:rsidRPr="003A196E">
        <w:rPr>
          <w:rFonts w:ascii="Times New Roman" w:hAnsi="Times New Roman" w:cs="Times New Roman"/>
          <w:noProof/>
          <w:sz w:val="30"/>
          <w:szCs w:val="30"/>
        </w:rPr>
        <w:t xml:space="preserve">Умысел на проведение массового уничтожения белорусов был закреплен в плане нацисткой Германии, который назывался «Ост». </w:t>
      </w:r>
      <w:r w:rsidRPr="003A196E">
        <w:rPr>
          <w:rFonts w:ascii="Times New Roman" w:hAnsi="Times New Roman" w:cs="Times New Roman"/>
          <w:sz w:val="30"/>
          <w:szCs w:val="30"/>
        </w:rPr>
        <w:t>Этим планом предусматривалось выселить 75</w:t>
      </w:r>
      <w:r w:rsidRPr="003A196E">
        <w:rPr>
          <w:rFonts w:ascii="Times New Roman" w:hAnsi="Times New Roman" w:cs="Times New Roman"/>
          <w:sz w:val="30"/>
          <w:szCs w:val="30"/>
          <w:lang w:val="be-BY"/>
        </w:rPr>
        <w:t xml:space="preserve">% населения Беларуси с занимаемой территории, а остальные 25% онемечить. </w:t>
      </w:r>
      <w:r w:rsidRPr="003A196E">
        <w:rPr>
          <w:rFonts w:ascii="Times New Roman" w:hAnsi="Times New Roman" w:cs="Times New Roman"/>
          <w:noProof/>
          <w:sz w:val="30"/>
          <w:szCs w:val="30"/>
        </w:rPr>
        <w:t>Территорию Беларуси планировалось включить в состав нацистской Германии и заселить немцами.</w:t>
      </w:r>
    </w:p>
    <w:p w:rsidR="00B93F56" w:rsidRPr="003A196E" w:rsidRDefault="00B93F56" w:rsidP="00B93F56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sz w:val="30"/>
          <w:szCs w:val="30"/>
        </w:rPr>
        <w:t xml:space="preserve">Для немецких солдат были изданы памятки, в которых говорилось: </w:t>
      </w:r>
    </w:p>
    <w:p w:rsidR="00B93F56" w:rsidRPr="003A196E" w:rsidRDefault="00B93F56" w:rsidP="00B93F56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sz w:val="30"/>
          <w:szCs w:val="30"/>
        </w:rPr>
        <w:t xml:space="preserve">«У тебя нет сердца и нервов, на войне они не нужны. Уничтожь в себе жалость и сочувствие </w:t>
      </w:r>
      <w:r w:rsidRPr="003A196E">
        <w:rPr>
          <w:rFonts w:ascii="Times New Roman" w:hAnsi="Times New Roman" w:cs="Times New Roman"/>
          <w:noProof/>
          <w:sz w:val="30"/>
          <w:szCs w:val="30"/>
        </w:rPr>
        <w:t xml:space="preserve">– </w:t>
      </w:r>
      <w:r w:rsidRPr="003A196E">
        <w:rPr>
          <w:rFonts w:ascii="Times New Roman" w:hAnsi="Times New Roman" w:cs="Times New Roman"/>
          <w:sz w:val="30"/>
          <w:szCs w:val="30"/>
        </w:rPr>
        <w:t xml:space="preserve">убивай всякого русского, советского, не останавливайся, если перед тобой старик или женщина, девочка или мальчик </w:t>
      </w:r>
      <w:r w:rsidRPr="003A196E">
        <w:rPr>
          <w:rFonts w:ascii="Times New Roman" w:hAnsi="Times New Roman" w:cs="Times New Roman"/>
          <w:noProof/>
          <w:sz w:val="30"/>
          <w:szCs w:val="30"/>
        </w:rPr>
        <w:t xml:space="preserve">– </w:t>
      </w:r>
      <w:r w:rsidRPr="003A196E">
        <w:rPr>
          <w:rFonts w:ascii="Times New Roman" w:hAnsi="Times New Roman" w:cs="Times New Roman"/>
          <w:sz w:val="30"/>
          <w:szCs w:val="30"/>
        </w:rPr>
        <w:t>убивай, этим ты спасешь себя от гибели, обеспечишь будущее твоей семьи и прославишься навеки».</w:t>
      </w:r>
    </w:p>
    <w:p w:rsidR="00B93F56" w:rsidRPr="003A196E" w:rsidRDefault="00B93F56" w:rsidP="00B93F56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iCs/>
          <w:sz w:val="30"/>
          <w:szCs w:val="30"/>
          <w:lang w:eastAsia="ru-RU"/>
        </w:rPr>
      </w:pPr>
      <w:r w:rsidRPr="003A196E">
        <w:rPr>
          <w:rFonts w:ascii="Times New Roman" w:hAnsi="Times New Roman" w:cs="Times New Roman"/>
          <w:b/>
          <w:sz w:val="30"/>
          <w:szCs w:val="30"/>
        </w:rPr>
        <w:t>2. Основной этап</w:t>
      </w:r>
      <w:r w:rsidRPr="003A196E">
        <w:rPr>
          <w:rFonts w:ascii="Times New Roman" w:eastAsia="Times New Roman" w:hAnsi="Times New Roman" w:cs="Times New Roman"/>
          <w:i/>
          <w:noProof/>
          <w:sz w:val="30"/>
          <w:szCs w:val="30"/>
          <w:lang w:eastAsia="ru-RU"/>
        </w:rPr>
        <w:drawing>
          <wp:anchor distT="0" distB="0" distL="114300" distR="114300" simplePos="0" relativeHeight="251661312" behindDoc="1" locked="0" layoutInCell="1" allowOverlap="1" wp14:anchorId="6136CD43" wp14:editId="0E6D6DF7">
            <wp:simplePos x="0" y="0"/>
            <wp:positionH relativeFrom="column">
              <wp:posOffset>4084955</wp:posOffset>
            </wp:positionH>
            <wp:positionV relativeFrom="paragraph">
              <wp:posOffset>130175</wp:posOffset>
            </wp:positionV>
            <wp:extent cx="1860550" cy="1860550"/>
            <wp:effectExtent l="0" t="0" r="6350" b="6350"/>
            <wp:wrapThrough wrapText="bothSides">
              <wp:wrapPolygon edited="0">
                <wp:start x="0" y="0"/>
                <wp:lineTo x="0" y="21453"/>
                <wp:lineTo x="21453" y="21453"/>
                <wp:lineTo x="21453" y="0"/>
                <wp:lineTo x="0" y="0"/>
              </wp:wrapPolygon>
            </wp:wrapThrough>
            <wp:docPr id="20" name="Рисунок 20" descr="C:\Users\MelnikavaTU\Downloads\qr-code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elnikavaTU\Downloads\qr-code (4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0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30"/>
          <w:szCs w:val="30"/>
          <w:lang w:val="x-none" w:eastAsia="ru-RU"/>
        </w:rPr>
      </w:pPr>
      <w:r w:rsidRPr="003A196E">
        <w:rPr>
          <w:rFonts w:ascii="Times New Roman" w:eastAsia="Times New Roman" w:hAnsi="Times New Roman" w:cs="Times New Roman"/>
          <w:i/>
          <w:iCs/>
          <w:sz w:val="30"/>
          <w:szCs w:val="30"/>
          <w:lang w:val="be-BY" w:eastAsia="ru-RU"/>
        </w:rPr>
        <w:t>Звучит отрывок песни «Хатынь» (сл. Г.Петренко, муз. И.Лученок) и куратор</w:t>
      </w:r>
      <w:r w:rsidRPr="003A196E">
        <w:rPr>
          <w:rFonts w:ascii="Times New Roman" w:eastAsia="Times New Roman" w:hAnsi="Times New Roman" w:cs="Times New Roman"/>
          <w:i/>
          <w:sz w:val="30"/>
          <w:szCs w:val="30"/>
          <w:lang w:val="be-BY" w:eastAsia="ru-RU"/>
        </w:rPr>
        <w:t xml:space="preserve"> читает строки из стихотворения Аверьяна Сафоновича Деружинского.</w:t>
      </w:r>
      <w:r w:rsidRPr="003A196E">
        <w:rPr>
          <w:rFonts w:ascii="Times New Roman" w:eastAsia="Times New Roman" w:hAnsi="Times New Roman" w:cs="Times New Roman"/>
          <w:snapToGrid w:val="0"/>
          <w:color w:val="000000"/>
          <w:w w:val="0"/>
          <w:sz w:val="30"/>
          <w:szCs w:val="3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val="be-BY" w:eastAsia="ru-RU"/>
        </w:rPr>
      </w:pPr>
      <w:r w:rsidRPr="003A196E">
        <w:rPr>
          <w:rFonts w:ascii="Times New Roman" w:eastAsia="Times New Roman" w:hAnsi="Times New Roman" w:cs="Times New Roman"/>
          <w:b/>
          <w:bCs/>
          <w:sz w:val="30"/>
          <w:szCs w:val="30"/>
          <w:lang w:val="be-BY" w:eastAsia="ru-RU"/>
        </w:rPr>
        <w:t>Куратор:</w:t>
      </w:r>
      <w:r w:rsidRPr="003A196E">
        <w:rPr>
          <w:rFonts w:ascii="Times New Roman" w:eastAsia="Times New Roman" w:hAnsi="Times New Roman" w:cs="Times New Roman"/>
          <w:b/>
          <w:bCs/>
          <w:sz w:val="30"/>
          <w:szCs w:val="30"/>
          <w:lang w:val="be-BY" w:eastAsia="ru-RU"/>
        </w:rPr>
        <w:tab/>
      </w:r>
      <w:r w:rsidRPr="003A196E">
        <w:rPr>
          <w:rFonts w:ascii="Times New Roman" w:eastAsia="Times New Roman" w:hAnsi="Times New Roman" w:cs="Times New Roman"/>
          <w:sz w:val="30"/>
          <w:szCs w:val="30"/>
          <w:lang w:val="be-BY" w:eastAsia="ru-RU"/>
        </w:rPr>
        <w:t>Дзе ж вёска?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val="be-BY" w:eastAsia="ru-RU"/>
        </w:rPr>
      </w:pPr>
      <w:r w:rsidRPr="003A196E">
        <w:rPr>
          <w:rFonts w:ascii="Times New Roman" w:eastAsia="Times New Roman" w:hAnsi="Times New Roman" w:cs="Times New Roman"/>
          <w:sz w:val="30"/>
          <w:szCs w:val="30"/>
          <w:lang w:val="be-BY" w:eastAsia="ru-RU"/>
        </w:rPr>
        <w:t>Толькі папялішча…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val="be-BY" w:eastAsia="ru-RU"/>
        </w:rPr>
      </w:pPr>
      <w:r w:rsidRPr="003A196E">
        <w:rPr>
          <w:rFonts w:ascii="Times New Roman" w:eastAsia="Times New Roman" w:hAnsi="Times New Roman" w:cs="Times New Roman"/>
          <w:sz w:val="30"/>
          <w:szCs w:val="30"/>
          <w:lang w:val="be-BY" w:eastAsia="ru-RU"/>
        </w:rPr>
        <w:t>Жалобны вецер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val="be-BY" w:eastAsia="ru-RU"/>
        </w:rPr>
      </w:pPr>
      <w:r w:rsidRPr="003A196E">
        <w:rPr>
          <w:rFonts w:ascii="Times New Roman" w:eastAsia="Times New Roman" w:hAnsi="Times New Roman" w:cs="Times New Roman"/>
          <w:sz w:val="30"/>
          <w:szCs w:val="30"/>
          <w:lang w:val="be-BY" w:eastAsia="ru-RU"/>
        </w:rPr>
        <w:t>Стогне-свішча.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sz w:val="30"/>
          <w:szCs w:val="30"/>
        </w:rPr>
        <w:lastRenderedPageBreak/>
        <w:t>Все вы наверняка знаете, о какой деревне идет речь в этом четверостишии.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i/>
          <w:sz w:val="30"/>
          <w:szCs w:val="30"/>
        </w:rPr>
      </w:pPr>
      <w:r w:rsidRPr="003A196E">
        <w:rPr>
          <w:rFonts w:ascii="Times New Roman" w:hAnsi="Times New Roman" w:cs="Times New Roman"/>
          <w:i/>
          <w:sz w:val="30"/>
          <w:szCs w:val="30"/>
        </w:rPr>
        <w:t>Ответы студентов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b/>
          <w:bCs/>
          <w:sz w:val="30"/>
          <w:szCs w:val="30"/>
        </w:rPr>
        <w:t>Куратор:</w:t>
      </w:r>
      <w:r w:rsidRPr="003A196E">
        <w:rPr>
          <w:rFonts w:ascii="Times New Roman" w:hAnsi="Times New Roman" w:cs="Times New Roman"/>
          <w:sz w:val="30"/>
          <w:szCs w:val="30"/>
        </w:rPr>
        <w:t xml:space="preserve"> Ежегодно 22 марта в Беларуси отмечается памятная дата, связанная с </w:t>
      </w:r>
      <w:proofErr w:type="spellStart"/>
      <w:r w:rsidRPr="003A196E">
        <w:rPr>
          <w:rFonts w:ascii="Times New Roman" w:hAnsi="Times New Roman" w:cs="Times New Roman"/>
          <w:sz w:val="30"/>
          <w:szCs w:val="30"/>
        </w:rPr>
        <w:t>Хатынской</w:t>
      </w:r>
      <w:proofErr w:type="spellEnd"/>
      <w:r w:rsidRPr="003A196E">
        <w:rPr>
          <w:rFonts w:ascii="Times New Roman" w:hAnsi="Times New Roman" w:cs="Times New Roman"/>
          <w:sz w:val="30"/>
          <w:szCs w:val="30"/>
        </w:rPr>
        <w:t xml:space="preserve"> трагедией.</w:t>
      </w:r>
    </w:p>
    <w:p w:rsidR="00B93F56" w:rsidRPr="003A196E" w:rsidRDefault="00B93F56" w:rsidP="00B93F56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sz w:val="30"/>
          <w:szCs w:val="30"/>
        </w:rPr>
        <w:t>Название небольшой белорусской деревни Хатынь стало символом трагедии народа Беларуси во время Великой Отечественной войны.</w:t>
      </w:r>
    </w:p>
    <w:p w:rsidR="00B93F56" w:rsidRPr="003A196E" w:rsidRDefault="00B93F56" w:rsidP="00B93F56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sz w:val="30"/>
          <w:szCs w:val="30"/>
        </w:rPr>
        <w:t xml:space="preserve">22 марта 1943 года каратели ворвались в деревню, сожгли 26 домов вместе с людьми. Всего было уничтожено 149 жителей. И что самое страшное – среди них было 75 детей. Спастись смогли только 5 детей и 1 взрослый. </w:t>
      </w:r>
    </w:p>
    <w:p w:rsidR="00B93F56" w:rsidRPr="003A196E" w:rsidRDefault="00B93F56" w:rsidP="00B93F56">
      <w:pPr>
        <w:pStyle w:val="1"/>
        <w:shd w:val="clear" w:color="auto" w:fill="FFFFFF"/>
        <w:spacing w:before="0" w:beforeAutospacing="0" w:after="0" w:afterAutospacing="0" w:line="276" w:lineRule="auto"/>
        <w:rPr>
          <w:b w:val="0"/>
          <w:sz w:val="30"/>
          <w:szCs w:val="30"/>
        </w:rPr>
      </w:pPr>
      <w:r w:rsidRPr="003A196E">
        <w:rPr>
          <w:i/>
          <w:noProof/>
          <w:sz w:val="30"/>
          <w:szCs w:val="30"/>
        </w:rPr>
        <w:drawing>
          <wp:anchor distT="0" distB="0" distL="114300" distR="114300" simplePos="0" relativeHeight="251660288" behindDoc="1" locked="0" layoutInCell="1" allowOverlap="1" wp14:anchorId="1720626B" wp14:editId="506C5380">
            <wp:simplePos x="0" y="0"/>
            <wp:positionH relativeFrom="column">
              <wp:posOffset>4391025</wp:posOffset>
            </wp:positionH>
            <wp:positionV relativeFrom="paragraph">
              <wp:posOffset>645160</wp:posOffset>
            </wp:positionV>
            <wp:extent cx="1783715" cy="1783715"/>
            <wp:effectExtent l="0" t="0" r="6985" b="6985"/>
            <wp:wrapThrough wrapText="bothSides">
              <wp:wrapPolygon edited="0">
                <wp:start x="0" y="0"/>
                <wp:lineTo x="0" y="21454"/>
                <wp:lineTo x="21454" y="21454"/>
                <wp:lineTo x="21454" y="0"/>
                <wp:lineTo x="0" y="0"/>
              </wp:wrapPolygon>
            </wp:wrapThrough>
            <wp:docPr id="19" name="Рисунок 19" descr="C:\Users\MelnikavaTU\Downloads\qr-code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elnikavaTU\Downloads\qr-code (3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715" cy="178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A196E">
        <w:rPr>
          <w:b w:val="0"/>
          <w:sz w:val="30"/>
          <w:szCs w:val="30"/>
        </w:rPr>
        <w:t xml:space="preserve">Предлагаю посмотреть отрывки </w:t>
      </w:r>
      <w:r w:rsidRPr="003A196E">
        <w:rPr>
          <w:b w:val="0"/>
          <w:spacing w:val="15"/>
          <w:sz w:val="30"/>
          <w:szCs w:val="30"/>
          <w:shd w:val="clear" w:color="auto" w:fill="FFFFFF"/>
        </w:rPr>
        <w:t xml:space="preserve">хроникально-документального фильма «И будет жить Хатынь!» </w:t>
      </w:r>
      <w:r w:rsidRPr="003A196E">
        <w:rPr>
          <w:b w:val="0"/>
          <w:bCs w:val="0"/>
          <w:kern w:val="0"/>
          <w:sz w:val="30"/>
          <w:szCs w:val="30"/>
          <w:lang w:val="be-BY"/>
        </w:rPr>
        <w:t>режиссера Геннадия Хмыза, в котором представлена история деревни Хатынь.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i/>
          <w:sz w:val="30"/>
          <w:szCs w:val="30"/>
        </w:rPr>
      </w:pPr>
      <w:r w:rsidRPr="003A196E">
        <w:rPr>
          <w:rFonts w:ascii="Times New Roman" w:hAnsi="Times New Roman" w:cs="Times New Roman"/>
          <w:i/>
          <w:sz w:val="30"/>
          <w:szCs w:val="30"/>
        </w:rPr>
        <w:t>Просмотр фильма «И будет жить Хатынь!»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b/>
          <w:bCs/>
          <w:sz w:val="30"/>
          <w:szCs w:val="30"/>
        </w:rPr>
        <w:t>Куратор:</w:t>
      </w:r>
      <w:r w:rsidRPr="003A196E">
        <w:rPr>
          <w:rFonts w:ascii="Times New Roman" w:hAnsi="Times New Roman" w:cs="Times New Roman"/>
          <w:sz w:val="30"/>
          <w:szCs w:val="30"/>
        </w:rPr>
        <w:t xml:space="preserve"> Ребята, кто из вас бывал в мемориальном комплексе «Хатынь»? 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sz w:val="30"/>
          <w:szCs w:val="30"/>
        </w:rPr>
        <w:t>Поделитесь, пожалуйста, с нами своими впечатлениями. Какие ощущения, эмоции вы испытывали, находясь на месте страшной трагедии белорусского народа?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i/>
          <w:sz w:val="30"/>
          <w:szCs w:val="30"/>
        </w:rPr>
      </w:pPr>
      <w:r w:rsidRPr="003A196E">
        <w:rPr>
          <w:rFonts w:ascii="Times New Roman" w:hAnsi="Times New Roman" w:cs="Times New Roman"/>
          <w:i/>
          <w:sz w:val="30"/>
          <w:szCs w:val="30"/>
        </w:rPr>
        <w:t>Ответы студентов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b/>
          <w:bCs/>
          <w:sz w:val="30"/>
          <w:szCs w:val="30"/>
        </w:rPr>
        <w:t>Куратор:</w:t>
      </w:r>
      <w:r w:rsidRPr="003A196E">
        <w:rPr>
          <w:rFonts w:ascii="Times New Roman" w:hAnsi="Times New Roman" w:cs="Times New Roman"/>
          <w:sz w:val="30"/>
          <w:szCs w:val="30"/>
        </w:rPr>
        <w:t xml:space="preserve"> Для тех, кому еще не представилась возможность побывать в этом месте памяти и скорби Мария проведет виртуальную экскурсию по мемориальному комплексу «Хатынь».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i/>
          <w:sz w:val="30"/>
          <w:szCs w:val="30"/>
        </w:rPr>
      </w:pPr>
      <w:r w:rsidRPr="003A196E">
        <w:rPr>
          <w:rFonts w:ascii="Times New Roman" w:hAnsi="Times New Roman" w:cs="Times New Roman"/>
          <w:i/>
          <w:sz w:val="30"/>
          <w:szCs w:val="30"/>
        </w:rPr>
        <w:t xml:space="preserve">Презентация-экскурсия студента «О чем звонят колокола Хатыни» </w:t>
      </w:r>
    </w:p>
    <w:p w:rsidR="00B93F56" w:rsidRPr="003A196E" w:rsidRDefault="00B93F56" w:rsidP="00B93F56">
      <w:pPr>
        <w:pStyle w:val="1"/>
        <w:shd w:val="clear" w:color="auto" w:fill="FFFFFF"/>
        <w:spacing w:before="0" w:beforeAutospacing="0" w:after="0" w:afterAutospacing="0" w:line="276" w:lineRule="auto"/>
        <w:rPr>
          <w:b w:val="0"/>
          <w:bCs w:val="0"/>
          <w:kern w:val="0"/>
          <w:sz w:val="30"/>
          <w:szCs w:val="30"/>
          <w:lang w:val="be-BY"/>
        </w:rPr>
      </w:pPr>
      <w:r w:rsidRPr="003A196E">
        <w:rPr>
          <w:kern w:val="0"/>
          <w:sz w:val="30"/>
          <w:szCs w:val="30"/>
          <w:lang w:val="be-BY"/>
        </w:rPr>
        <w:t>Куратор:</w:t>
      </w:r>
      <w:r w:rsidRPr="003A196E">
        <w:rPr>
          <w:b w:val="0"/>
          <w:bCs w:val="0"/>
          <w:kern w:val="0"/>
          <w:sz w:val="30"/>
          <w:szCs w:val="30"/>
          <w:lang w:val="be-BY"/>
        </w:rPr>
        <w:t xml:space="preserve"> В отношении населения БССР нацистскими военными преступниками и их союзниками проводилась целенаправленная политика геноцида. Граждане СССР подверглись всем формам геноцида, определяемым Конвенцией ООН о предупреждении преступления геноцида и наказании за него от 9 декабря 1948 года.</w:t>
      </w:r>
    </w:p>
    <w:p w:rsidR="00B93F56" w:rsidRPr="003A196E" w:rsidRDefault="00B93F56" w:rsidP="00B93F56">
      <w:pPr>
        <w:pStyle w:val="1"/>
        <w:shd w:val="clear" w:color="auto" w:fill="FFFFFF"/>
        <w:spacing w:before="0" w:beforeAutospacing="0" w:after="0" w:afterAutospacing="0" w:line="276" w:lineRule="auto"/>
        <w:rPr>
          <w:rFonts w:eastAsiaTheme="minorHAnsi"/>
          <w:b w:val="0"/>
          <w:bCs w:val="0"/>
          <w:kern w:val="0"/>
          <w:sz w:val="30"/>
          <w:szCs w:val="30"/>
          <w:lang w:eastAsia="en-US"/>
        </w:rPr>
      </w:pPr>
      <w:r w:rsidRPr="003A196E">
        <w:rPr>
          <w:b w:val="0"/>
          <w:bCs w:val="0"/>
          <w:kern w:val="0"/>
          <w:sz w:val="30"/>
          <w:szCs w:val="30"/>
          <w:lang w:val="be-BY"/>
        </w:rPr>
        <w:t>В годы нацистской</w:t>
      </w:r>
      <w:r w:rsidRPr="003A196E">
        <w:rPr>
          <w:rFonts w:eastAsiaTheme="minorHAnsi"/>
          <w:b w:val="0"/>
          <w:bCs w:val="0"/>
          <w:kern w:val="0"/>
          <w:sz w:val="30"/>
          <w:szCs w:val="30"/>
          <w:lang w:eastAsia="en-US"/>
        </w:rPr>
        <w:t xml:space="preserve"> оккупации (1941-1944 гг.) на территории Беларуси:</w:t>
      </w:r>
    </w:p>
    <w:p w:rsidR="00B93F56" w:rsidRPr="003A196E" w:rsidRDefault="00B93F56" w:rsidP="00B93F56">
      <w:pPr>
        <w:pStyle w:val="1"/>
        <w:shd w:val="clear" w:color="auto" w:fill="FFFFFF"/>
        <w:spacing w:before="0" w:beforeAutospacing="0" w:after="0" w:afterAutospacing="0" w:line="276" w:lineRule="auto"/>
        <w:rPr>
          <w:rFonts w:eastAsiaTheme="minorHAnsi"/>
          <w:b w:val="0"/>
          <w:bCs w:val="0"/>
          <w:kern w:val="0"/>
          <w:sz w:val="30"/>
          <w:szCs w:val="30"/>
          <w:lang w:eastAsia="en-US"/>
        </w:rPr>
      </w:pPr>
      <w:r w:rsidRPr="003A196E">
        <w:rPr>
          <w:rFonts w:eastAsiaTheme="minorHAnsi"/>
          <w:b w:val="0"/>
          <w:bCs w:val="0"/>
          <w:kern w:val="0"/>
          <w:sz w:val="30"/>
          <w:szCs w:val="30"/>
          <w:lang w:eastAsia="en-US"/>
        </w:rPr>
        <w:t>истреблено более 3 млн. мирных граждан и военнопленных;</w:t>
      </w:r>
    </w:p>
    <w:p w:rsidR="00B93F56" w:rsidRPr="003A196E" w:rsidRDefault="00B93F56" w:rsidP="00B93F56">
      <w:pPr>
        <w:pStyle w:val="1"/>
        <w:shd w:val="clear" w:color="auto" w:fill="FFFFFF"/>
        <w:spacing w:before="0" w:beforeAutospacing="0" w:after="0" w:afterAutospacing="0" w:line="276" w:lineRule="auto"/>
        <w:rPr>
          <w:rFonts w:eastAsiaTheme="minorHAnsi"/>
          <w:b w:val="0"/>
          <w:bCs w:val="0"/>
          <w:kern w:val="0"/>
          <w:sz w:val="30"/>
          <w:szCs w:val="30"/>
          <w:lang w:eastAsia="en-US"/>
        </w:rPr>
      </w:pPr>
      <w:r w:rsidRPr="003A196E">
        <w:rPr>
          <w:rFonts w:eastAsiaTheme="minorHAnsi"/>
          <w:b w:val="0"/>
          <w:bCs w:val="0"/>
          <w:kern w:val="0"/>
          <w:sz w:val="30"/>
          <w:szCs w:val="30"/>
          <w:lang w:eastAsia="en-US"/>
        </w:rPr>
        <w:lastRenderedPageBreak/>
        <w:t>угнано в немецкое рабство под угрозой смерти почти 400 тысяч человек, из которых многие погибли в результате невыносимых условий труда, лишений и истязаний;</w:t>
      </w:r>
    </w:p>
    <w:p w:rsidR="00B93F56" w:rsidRPr="003A196E" w:rsidRDefault="00B93F56" w:rsidP="00B93F56">
      <w:pPr>
        <w:pStyle w:val="1"/>
        <w:shd w:val="clear" w:color="auto" w:fill="FFFFFF"/>
        <w:spacing w:before="0" w:beforeAutospacing="0" w:after="0" w:afterAutospacing="0" w:line="276" w:lineRule="auto"/>
        <w:rPr>
          <w:rFonts w:eastAsiaTheme="minorHAnsi"/>
          <w:b w:val="0"/>
          <w:bCs w:val="0"/>
          <w:kern w:val="0"/>
          <w:sz w:val="30"/>
          <w:szCs w:val="30"/>
          <w:lang w:eastAsia="en-US"/>
        </w:rPr>
      </w:pPr>
      <w:r w:rsidRPr="003A196E">
        <w:rPr>
          <w:rFonts w:eastAsiaTheme="minorHAnsi"/>
          <w:b w:val="0"/>
          <w:bCs w:val="0"/>
          <w:kern w:val="0"/>
          <w:sz w:val="30"/>
          <w:szCs w:val="30"/>
          <w:lang w:eastAsia="en-US"/>
        </w:rPr>
        <w:t>разрушено и сожжено 209 городов, в том числе города Минск, Гомель, Витебск, Полоцк, Орша, Борисов, Слуцк;</w:t>
      </w:r>
    </w:p>
    <w:p w:rsidR="00B93F56" w:rsidRPr="003A196E" w:rsidRDefault="00B93F56" w:rsidP="00B93F56">
      <w:pPr>
        <w:pStyle w:val="1"/>
        <w:shd w:val="clear" w:color="auto" w:fill="FFFFFF"/>
        <w:spacing w:before="0" w:beforeAutospacing="0" w:after="0" w:afterAutospacing="0" w:line="276" w:lineRule="auto"/>
        <w:rPr>
          <w:rFonts w:eastAsiaTheme="minorHAnsi"/>
          <w:b w:val="0"/>
          <w:bCs w:val="0"/>
          <w:kern w:val="0"/>
          <w:sz w:val="30"/>
          <w:szCs w:val="30"/>
          <w:lang w:eastAsia="en-US"/>
        </w:rPr>
      </w:pPr>
      <w:r w:rsidRPr="003A196E">
        <w:rPr>
          <w:rFonts w:eastAsiaTheme="minorHAnsi"/>
          <w:b w:val="0"/>
          <w:bCs w:val="0"/>
          <w:kern w:val="0"/>
          <w:sz w:val="30"/>
          <w:szCs w:val="30"/>
          <w:lang w:eastAsia="en-US"/>
        </w:rPr>
        <w:t>разрушено и сожжено множество сел и деревень.</w:t>
      </w:r>
    </w:p>
    <w:p w:rsidR="00B93F56" w:rsidRPr="003A196E" w:rsidRDefault="00B93F56" w:rsidP="00B93F56">
      <w:pPr>
        <w:pStyle w:val="1"/>
        <w:shd w:val="clear" w:color="auto" w:fill="FFFFFF"/>
        <w:spacing w:before="0" w:beforeAutospacing="0" w:after="0" w:afterAutospacing="0" w:line="276" w:lineRule="auto"/>
        <w:rPr>
          <w:rFonts w:eastAsiaTheme="minorHAnsi"/>
          <w:b w:val="0"/>
          <w:bCs w:val="0"/>
          <w:kern w:val="0"/>
          <w:sz w:val="30"/>
          <w:szCs w:val="30"/>
          <w:lang w:eastAsia="en-US"/>
        </w:rPr>
      </w:pPr>
      <w:r w:rsidRPr="003A196E">
        <w:rPr>
          <w:rFonts w:eastAsiaTheme="minorHAnsi"/>
          <w:b w:val="0"/>
          <w:bCs w:val="0"/>
          <w:kern w:val="0"/>
          <w:sz w:val="30"/>
          <w:szCs w:val="30"/>
          <w:lang w:eastAsia="en-US"/>
        </w:rPr>
        <w:t>В ходе расследования уголовного дела по фактам совершения нацистскими преступниками, их соучастниками геноцида мирного населения в годы Великой Отечественной войны Генеральной прокуратурой Республики Беларусь уточнен список деревень, уничтоженных фашистами вместе с жителями и не восстановленных после войны («</w:t>
      </w:r>
      <w:proofErr w:type="spellStart"/>
      <w:r w:rsidRPr="003A196E">
        <w:rPr>
          <w:rFonts w:eastAsiaTheme="minorHAnsi"/>
          <w:b w:val="0"/>
          <w:bCs w:val="0"/>
          <w:kern w:val="0"/>
          <w:sz w:val="30"/>
          <w:szCs w:val="30"/>
          <w:lang w:eastAsia="en-US"/>
        </w:rPr>
        <w:t>Хатынский</w:t>
      </w:r>
      <w:proofErr w:type="spellEnd"/>
      <w:r w:rsidRPr="003A196E">
        <w:rPr>
          <w:rFonts w:eastAsiaTheme="minorHAnsi"/>
          <w:b w:val="0"/>
          <w:bCs w:val="0"/>
          <w:kern w:val="0"/>
          <w:sz w:val="30"/>
          <w:szCs w:val="30"/>
          <w:lang w:eastAsia="en-US"/>
        </w:rPr>
        <w:t xml:space="preserve"> список»), их количество увеличилось с 186 до 216 деревень.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sz w:val="30"/>
          <w:szCs w:val="30"/>
        </w:rPr>
        <w:t xml:space="preserve">Предлагаю </w:t>
      </w:r>
      <w:bookmarkStart w:id="0" w:name="_Hlk212132389"/>
      <w:r w:rsidRPr="003A196E">
        <w:rPr>
          <w:rFonts w:ascii="Times New Roman" w:hAnsi="Times New Roman" w:cs="Times New Roman"/>
          <w:sz w:val="30"/>
          <w:szCs w:val="30"/>
        </w:rPr>
        <w:t>ознакомиться с информацией о дополнении «</w:t>
      </w:r>
      <w:proofErr w:type="spellStart"/>
      <w:r w:rsidRPr="003A196E">
        <w:rPr>
          <w:rFonts w:ascii="Times New Roman" w:hAnsi="Times New Roman" w:cs="Times New Roman"/>
          <w:sz w:val="30"/>
          <w:szCs w:val="30"/>
        </w:rPr>
        <w:t>Хатынского</w:t>
      </w:r>
      <w:proofErr w:type="spellEnd"/>
      <w:r w:rsidRPr="003A196E">
        <w:rPr>
          <w:rFonts w:ascii="Times New Roman" w:hAnsi="Times New Roman" w:cs="Times New Roman"/>
          <w:sz w:val="30"/>
          <w:szCs w:val="30"/>
        </w:rPr>
        <w:t xml:space="preserve"> списка» и найти в нем названия деревень, находившихся в вашем районе (области), разделивших судьбу Хатыни.</w:t>
      </w:r>
      <w:bookmarkEnd w:id="0"/>
    </w:p>
    <w:p w:rsidR="00B93F56" w:rsidRPr="003A196E" w:rsidRDefault="00B93F56" w:rsidP="00B93F56">
      <w:pPr>
        <w:pStyle w:val="1"/>
        <w:shd w:val="clear" w:color="auto" w:fill="FFFFFF"/>
        <w:spacing w:before="0" w:beforeAutospacing="0" w:after="0" w:afterAutospacing="0" w:line="276" w:lineRule="auto"/>
        <w:rPr>
          <w:rFonts w:eastAsiaTheme="minorHAnsi"/>
          <w:b w:val="0"/>
          <w:bCs w:val="0"/>
          <w:i/>
          <w:kern w:val="0"/>
          <w:sz w:val="30"/>
          <w:szCs w:val="30"/>
          <w:lang w:eastAsia="en-US"/>
        </w:rPr>
      </w:pPr>
      <w:r w:rsidRPr="003A196E">
        <w:rPr>
          <w:rFonts w:eastAsiaTheme="minorHAnsi"/>
          <w:b w:val="0"/>
          <w:bCs w:val="0"/>
          <w:i/>
          <w:kern w:val="0"/>
          <w:sz w:val="30"/>
          <w:szCs w:val="30"/>
          <w:lang w:eastAsia="en-US"/>
        </w:rPr>
        <w:t>Студенты знакомятся со списком-дополнением «</w:t>
      </w:r>
      <w:proofErr w:type="spellStart"/>
      <w:r w:rsidRPr="003A196E">
        <w:rPr>
          <w:rFonts w:eastAsiaTheme="minorHAnsi"/>
          <w:b w:val="0"/>
          <w:bCs w:val="0"/>
          <w:i/>
          <w:kern w:val="0"/>
          <w:sz w:val="30"/>
          <w:szCs w:val="30"/>
          <w:lang w:eastAsia="en-US"/>
        </w:rPr>
        <w:t>Хатынского</w:t>
      </w:r>
      <w:proofErr w:type="spellEnd"/>
      <w:r w:rsidRPr="003A196E">
        <w:rPr>
          <w:rFonts w:eastAsiaTheme="minorHAnsi"/>
          <w:b w:val="0"/>
          <w:bCs w:val="0"/>
          <w:i/>
          <w:kern w:val="0"/>
          <w:sz w:val="30"/>
          <w:szCs w:val="30"/>
          <w:lang w:eastAsia="en-US"/>
        </w:rPr>
        <w:t xml:space="preserve"> списка» и маркером отмечают в нем названия деревень, находившихся в их родном районе (области), разделивших судьбу Хатыни.</w:t>
      </w:r>
    </w:p>
    <w:p w:rsidR="00B93F56" w:rsidRPr="003A196E" w:rsidRDefault="00B93F56" w:rsidP="00B93F56">
      <w:pPr>
        <w:pStyle w:val="1"/>
        <w:shd w:val="clear" w:color="auto" w:fill="FFFFFF"/>
        <w:spacing w:before="0" w:beforeAutospacing="0" w:after="0" w:afterAutospacing="0" w:line="276" w:lineRule="auto"/>
        <w:rPr>
          <w:rFonts w:eastAsiaTheme="minorHAnsi"/>
          <w:b w:val="0"/>
          <w:bCs w:val="0"/>
          <w:i/>
          <w:kern w:val="0"/>
          <w:sz w:val="30"/>
          <w:szCs w:val="30"/>
          <w:lang w:eastAsia="en-US"/>
        </w:rPr>
      </w:pPr>
      <w:r w:rsidRPr="003A196E">
        <w:rPr>
          <w:rFonts w:eastAsiaTheme="minorHAnsi"/>
          <w:b w:val="0"/>
          <w:bCs w:val="0"/>
          <w:i/>
          <w:kern w:val="0"/>
          <w:sz w:val="30"/>
          <w:szCs w:val="30"/>
          <w:lang w:eastAsia="en-US"/>
        </w:rPr>
        <w:t xml:space="preserve">Обсуждение (ПРИЛОЖЕНИЕ  </w:t>
      </w:r>
      <w:r w:rsidR="00E01CE2">
        <w:rPr>
          <w:rFonts w:eastAsiaTheme="minorHAnsi"/>
          <w:b w:val="0"/>
          <w:bCs w:val="0"/>
          <w:i/>
          <w:kern w:val="0"/>
          <w:sz w:val="30"/>
          <w:szCs w:val="30"/>
          <w:lang w:eastAsia="en-US"/>
        </w:rPr>
        <w:t>2</w:t>
      </w:r>
      <w:r w:rsidRPr="003A196E">
        <w:rPr>
          <w:rFonts w:eastAsiaTheme="minorHAnsi"/>
          <w:b w:val="0"/>
          <w:bCs w:val="0"/>
          <w:i/>
          <w:kern w:val="0"/>
          <w:sz w:val="30"/>
          <w:szCs w:val="30"/>
          <w:lang w:eastAsia="en-US"/>
        </w:rPr>
        <w:t>)</w:t>
      </w:r>
    </w:p>
    <w:p w:rsidR="00B93F56" w:rsidRPr="003A196E" w:rsidRDefault="00B93F56" w:rsidP="00B93F56">
      <w:pPr>
        <w:pStyle w:val="1"/>
        <w:shd w:val="clear" w:color="auto" w:fill="FFFFFF"/>
        <w:spacing w:before="0" w:beforeAutospacing="0" w:after="0" w:afterAutospacing="0" w:line="276" w:lineRule="auto"/>
        <w:rPr>
          <w:rFonts w:eastAsiaTheme="minorHAnsi"/>
          <w:b w:val="0"/>
          <w:bCs w:val="0"/>
          <w:kern w:val="0"/>
          <w:sz w:val="30"/>
          <w:szCs w:val="30"/>
          <w:lang w:eastAsia="en-US"/>
        </w:rPr>
      </w:pPr>
      <w:bookmarkStart w:id="1" w:name="_Hlk212132453"/>
      <w:r w:rsidRPr="003A196E">
        <w:rPr>
          <w:rFonts w:eastAsiaTheme="minorHAnsi"/>
          <w:kern w:val="0"/>
          <w:sz w:val="30"/>
          <w:szCs w:val="30"/>
          <w:lang w:eastAsia="en-US"/>
        </w:rPr>
        <w:t>Куратор:</w:t>
      </w:r>
      <w:bookmarkEnd w:id="1"/>
      <w:r w:rsidRPr="003A196E">
        <w:rPr>
          <w:rFonts w:eastAsiaTheme="minorHAnsi"/>
          <w:b w:val="0"/>
          <w:bCs w:val="0"/>
          <w:kern w:val="0"/>
          <w:sz w:val="30"/>
          <w:szCs w:val="30"/>
          <w:lang w:eastAsia="en-US"/>
        </w:rPr>
        <w:t xml:space="preserve"> Согласны ли вы с тем, что гибель Хатыни – трагедия не маленькой деревни, а всей страны? </w:t>
      </w:r>
    </w:p>
    <w:p w:rsidR="00B93F56" w:rsidRPr="003A196E" w:rsidRDefault="00B93F56" w:rsidP="00B93F56">
      <w:pPr>
        <w:pStyle w:val="serp-item"/>
        <w:spacing w:before="0" w:beforeAutospacing="0" w:after="0" w:afterAutospacing="0" w:line="276" w:lineRule="auto"/>
        <w:rPr>
          <w:i/>
          <w:sz w:val="30"/>
          <w:szCs w:val="30"/>
        </w:rPr>
      </w:pPr>
      <w:r w:rsidRPr="003A196E">
        <w:rPr>
          <w:i/>
          <w:sz w:val="30"/>
          <w:szCs w:val="30"/>
        </w:rPr>
        <w:t>Ответы студентов</w:t>
      </w:r>
    </w:p>
    <w:p w:rsidR="00B93F56" w:rsidRPr="003A196E" w:rsidRDefault="00B93F56" w:rsidP="00B93F56">
      <w:pPr>
        <w:pStyle w:val="serp-item"/>
        <w:spacing w:before="0" w:beforeAutospacing="0" w:after="0" w:afterAutospacing="0" w:line="276" w:lineRule="auto"/>
        <w:rPr>
          <w:sz w:val="30"/>
          <w:szCs w:val="30"/>
        </w:rPr>
      </w:pPr>
      <w:r w:rsidRPr="003A196E">
        <w:rPr>
          <w:b/>
          <w:bCs/>
          <w:sz w:val="30"/>
          <w:szCs w:val="30"/>
        </w:rPr>
        <w:t>Куратор:</w:t>
      </w:r>
      <w:r w:rsidRPr="003A196E">
        <w:rPr>
          <w:sz w:val="30"/>
          <w:szCs w:val="30"/>
        </w:rPr>
        <w:t xml:space="preserve"> Память – это единственное, что остается с нами, и чем мы можем отблагодарить не вернувшихся с войны и погибших в годы военного лихолетья.</w:t>
      </w:r>
    </w:p>
    <w:p w:rsidR="00B93F56" w:rsidRPr="003A196E" w:rsidRDefault="00B93F56" w:rsidP="00B93F56">
      <w:pPr>
        <w:pStyle w:val="serp-item"/>
        <w:spacing w:before="0" w:beforeAutospacing="0" w:after="0" w:afterAutospacing="0" w:line="276" w:lineRule="auto"/>
        <w:rPr>
          <w:sz w:val="30"/>
          <w:szCs w:val="30"/>
        </w:rPr>
      </w:pPr>
      <w:r w:rsidRPr="003A196E">
        <w:rPr>
          <w:b/>
          <w:bCs/>
          <w:noProof/>
          <w:sz w:val="30"/>
          <w:szCs w:val="30"/>
        </w:rPr>
        <w:drawing>
          <wp:anchor distT="0" distB="0" distL="114300" distR="114300" simplePos="0" relativeHeight="251662336" behindDoc="1" locked="0" layoutInCell="1" allowOverlap="1" wp14:anchorId="66CC2AEB" wp14:editId="419755E8">
            <wp:simplePos x="0" y="0"/>
            <wp:positionH relativeFrom="column">
              <wp:posOffset>4226560</wp:posOffset>
            </wp:positionH>
            <wp:positionV relativeFrom="paragraph">
              <wp:posOffset>613410</wp:posOffset>
            </wp:positionV>
            <wp:extent cx="1864360" cy="1864360"/>
            <wp:effectExtent l="0" t="0" r="2540" b="2540"/>
            <wp:wrapThrough wrapText="bothSides">
              <wp:wrapPolygon edited="0">
                <wp:start x="0" y="0"/>
                <wp:lineTo x="0" y="21409"/>
                <wp:lineTo x="21409" y="21409"/>
                <wp:lineTo x="21409" y="0"/>
                <wp:lineTo x="0" y="0"/>
              </wp:wrapPolygon>
            </wp:wrapThrough>
            <wp:docPr id="21" name="Рисунок 21" descr="C:\Users\MelnikavaTU\Downloads\qr-code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MelnikavaTU\Downloads\qr-code (5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360" cy="186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A196E">
        <w:rPr>
          <w:sz w:val="30"/>
          <w:szCs w:val="30"/>
        </w:rPr>
        <w:t>В сохранении памяти об исторических событиях и подвигах значительную роль играет искусство: музыка, литература, изобразительное искусство. Оно не только фиксирует факты, но и передает эмоции и переживания, связанные с этими событиями, что позволяет людям осознать и прочувствовать их значимость. Искусство выступает как мост между прошлым и настоящим, сохраняя память о событиях и передавая ее будущим поколениям.</w:t>
      </w:r>
    </w:p>
    <w:p w:rsidR="00B93F56" w:rsidRPr="003A196E" w:rsidRDefault="00B93F56" w:rsidP="00B93F56">
      <w:pPr>
        <w:pStyle w:val="serp-item"/>
        <w:spacing w:before="0" w:beforeAutospacing="0" w:after="0" w:afterAutospacing="0" w:line="276" w:lineRule="auto"/>
        <w:rPr>
          <w:i/>
          <w:sz w:val="30"/>
          <w:szCs w:val="30"/>
        </w:rPr>
      </w:pPr>
      <w:proofErr w:type="gramStart"/>
      <w:r w:rsidRPr="003A196E">
        <w:rPr>
          <w:i/>
          <w:sz w:val="30"/>
          <w:szCs w:val="30"/>
        </w:rPr>
        <w:t>Звучит отрывок песни «</w:t>
      </w:r>
      <w:proofErr w:type="spellStart"/>
      <w:r w:rsidRPr="003A196E">
        <w:rPr>
          <w:i/>
          <w:sz w:val="30"/>
          <w:szCs w:val="30"/>
        </w:rPr>
        <w:t>Бухенвальдский</w:t>
      </w:r>
      <w:proofErr w:type="spellEnd"/>
      <w:r w:rsidRPr="003A196E">
        <w:rPr>
          <w:i/>
          <w:sz w:val="30"/>
          <w:szCs w:val="30"/>
        </w:rPr>
        <w:t xml:space="preserve"> </w:t>
      </w:r>
      <w:r w:rsidRPr="003A196E">
        <w:rPr>
          <w:i/>
          <w:sz w:val="30"/>
          <w:szCs w:val="30"/>
        </w:rPr>
        <w:lastRenderedPageBreak/>
        <w:t>набат» (сл. А. Соболева, муз.</w:t>
      </w:r>
      <w:proofErr w:type="gramEnd"/>
      <w:r w:rsidRPr="003A196E">
        <w:rPr>
          <w:i/>
          <w:sz w:val="30"/>
          <w:szCs w:val="30"/>
        </w:rPr>
        <w:t xml:space="preserve"> </w:t>
      </w:r>
      <w:proofErr w:type="gramStart"/>
      <w:r w:rsidRPr="003A196E">
        <w:rPr>
          <w:i/>
          <w:sz w:val="30"/>
          <w:szCs w:val="30"/>
        </w:rPr>
        <w:t xml:space="preserve">В. </w:t>
      </w:r>
      <w:proofErr w:type="spellStart"/>
      <w:r w:rsidRPr="003A196E">
        <w:rPr>
          <w:i/>
          <w:sz w:val="30"/>
          <w:szCs w:val="30"/>
        </w:rPr>
        <w:t>Мурадели</w:t>
      </w:r>
      <w:proofErr w:type="spellEnd"/>
      <w:r w:rsidRPr="003A196E">
        <w:rPr>
          <w:i/>
          <w:sz w:val="30"/>
          <w:szCs w:val="30"/>
        </w:rPr>
        <w:t>)</w:t>
      </w:r>
      <w:r w:rsidRPr="003A196E">
        <w:rPr>
          <w:sz w:val="30"/>
          <w:szCs w:val="30"/>
        </w:rPr>
        <w:t xml:space="preserve"> </w:t>
      </w:r>
      <w:proofErr w:type="gramEnd"/>
    </w:p>
    <w:p w:rsidR="00B93F56" w:rsidRPr="003A196E" w:rsidRDefault="00B93F56" w:rsidP="00B93F56">
      <w:pPr>
        <w:pStyle w:val="serp-item"/>
        <w:spacing w:before="0" w:beforeAutospacing="0" w:after="0" w:afterAutospacing="0" w:line="276" w:lineRule="auto"/>
        <w:rPr>
          <w:sz w:val="30"/>
          <w:szCs w:val="30"/>
        </w:rPr>
      </w:pPr>
      <w:r w:rsidRPr="003A196E">
        <w:rPr>
          <w:b/>
          <w:bCs/>
          <w:sz w:val="30"/>
          <w:szCs w:val="30"/>
        </w:rPr>
        <w:t>Куратор:</w:t>
      </w:r>
      <w:r w:rsidRPr="003A196E">
        <w:rPr>
          <w:sz w:val="30"/>
          <w:szCs w:val="30"/>
        </w:rPr>
        <w:t xml:space="preserve"> Мы прослушали с вами отрывок песни «</w:t>
      </w:r>
      <w:proofErr w:type="spellStart"/>
      <w:r w:rsidRPr="003A196E">
        <w:rPr>
          <w:sz w:val="30"/>
          <w:szCs w:val="30"/>
        </w:rPr>
        <w:t>Бухенвальдский</w:t>
      </w:r>
      <w:proofErr w:type="spellEnd"/>
      <w:r w:rsidRPr="003A196E">
        <w:rPr>
          <w:sz w:val="30"/>
          <w:szCs w:val="30"/>
        </w:rPr>
        <w:t xml:space="preserve"> набат». Сейчас я предлагаю послушать стихотворение Нила Гилевича  «Я помню </w:t>
      </w:r>
      <w:proofErr w:type="spellStart"/>
      <w:r w:rsidRPr="003A196E">
        <w:rPr>
          <w:sz w:val="30"/>
          <w:szCs w:val="30"/>
        </w:rPr>
        <w:t>ўсё</w:t>
      </w:r>
      <w:proofErr w:type="spellEnd"/>
      <w:r w:rsidRPr="003A196E">
        <w:rPr>
          <w:sz w:val="30"/>
          <w:szCs w:val="30"/>
        </w:rPr>
        <w:t>...» в исполнении студента (</w:t>
      </w:r>
      <w:r w:rsidRPr="003A196E">
        <w:rPr>
          <w:i/>
          <w:iCs/>
          <w:sz w:val="30"/>
          <w:szCs w:val="30"/>
        </w:rPr>
        <w:t>Имя</w:t>
      </w:r>
      <w:r w:rsidRPr="003A196E">
        <w:rPr>
          <w:sz w:val="30"/>
          <w:szCs w:val="30"/>
        </w:rPr>
        <w:t>).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</w:pPr>
      <w:r w:rsidRPr="003A196E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>Студент читает стихотворение: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Я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стаў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дарослым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рана –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У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дваццаць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год на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скронях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  <w:proofErr w:type="spellStart"/>
      <w:proofErr w:type="gram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с</w:t>
      </w:r>
      <w:proofErr w:type="gram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івізна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.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Зноў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у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грудзях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занылі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моцна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раны,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І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праклінаю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я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цябе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,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вайна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!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Я помню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ўсё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...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Магілы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на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узгорку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,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Дзе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плача </w:t>
      </w:r>
      <w:proofErr w:type="gram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вечна</w:t>
      </w:r>
      <w:proofErr w:type="gram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ссохлая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сасна</w:t>
      </w:r>
      <w:proofErr w:type="spellEnd"/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І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лезе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ў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вочы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дым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пажараў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горкі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: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Праклён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табе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,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пачварная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вайна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!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Я помню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ўсё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...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І як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гарэлі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людзі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...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Ліпучы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снег,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што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  <w:proofErr w:type="spellStart"/>
      <w:proofErr w:type="gram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кроўю</w:t>
      </w:r>
      <w:proofErr w:type="spellEnd"/>
      <w:proofErr w:type="gram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набрыняў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.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Мне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крык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памершых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раздзірае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грудзі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: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Праклён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,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фашызм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!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Праклён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табе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, </w:t>
      </w:r>
      <w:proofErr w:type="spellStart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вайна</w:t>
      </w:r>
      <w:proofErr w:type="spellEnd"/>
      <w:r w:rsidRPr="003A196E">
        <w:rPr>
          <w:rFonts w:ascii="Times New Roman" w:eastAsia="Times New Roman" w:hAnsi="Times New Roman" w:cs="Times New Roman"/>
          <w:sz w:val="30"/>
          <w:szCs w:val="30"/>
          <w:lang w:eastAsia="ru-RU"/>
        </w:rPr>
        <w:t>!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b/>
          <w:bCs/>
          <w:sz w:val="30"/>
          <w:szCs w:val="30"/>
        </w:rPr>
        <w:t>Куратор:</w:t>
      </w:r>
      <w:r w:rsidRPr="003A196E">
        <w:rPr>
          <w:rFonts w:ascii="Times New Roman" w:hAnsi="Times New Roman" w:cs="Times New Roman"/>
          <w:sz w:val="30"/>
          <w:szCs w:val="30"/>
        </w:rPr>
        <w:t xml:space="preserve"> Какие чувства у вас вызывают музыка, стихотворные строки?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 w:rsidRPr="003A196E">
        <w:rPr>
          <w:rFonts w:ascii="Times New Roman" w:hAnsi="Times New Roman" w:cs="Times New Roman"/>
          <w:i/>
          <w:iCs/>
          <w:sz w:val="30"/>
          <w:szCs w:val="30"/>
        </w:rPr>
        <w:t>Студенты делятся впечатлениями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b/>
          <w:bCs/>
          <w:sz w:val="30"/>
          <w:szCs w:val="30"/>
        </w:rPr>
        <w:t>Куратор:</w:t>
      </w:r>
      <w:r w:rsidRPr="003A196E">
        <w:rPr>
          <w:rFonts w:ascii="Times New Roman" w:hAnsi="Times New Roman" w:cs="Times New Roman"/>
          <w:sz w:val="30"/>
          <w:szCs w:val="30"/>
        </w:rPr>
        <w:t xml:space="preserve"> На тему ВОВ, трагедии в Хатыни созданы сотни художественных произведений и кинофильмов, в том числе документальные сериалы «Тот самый </w:t>
      </w:r>
      <w:proofErr w:type="gramStart"/>
      <w:r w:rsidRPr="003A196E">
        <w:rPr>
          <w:rFonts w:ascii="Times New Roman" w:hAnsi="Times New Roman" w:cs="Times New Roman"/>
          <w:sz w:val="30"/>
          <w:szCs w:val="30"/>
        </w:rPr>
        <w:t>длинный день</w:t>
      </w:r>
      <w:proofErr w:type="gramEnd"/>
      <w:r w:rsidRPr="003A196E">
        <w:rPr>
          <w:rFonts w:ascii="Times New Roman" w:hAnsi="Times New Roman" w:cs="Times New Roman"/>
          <w:sz w:val="30"/>
          <w:szCs w:val="30"/>
        </w:rPr>
        <w:t xml:space="preserve"> в году…» (2021 г.), «Конвейер смерти»  (2022 г.), «Военная история. Эпизоды» (2022–2023 гг.); «Без срока давности» (2022 г.). 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sz w:val="30"/>
          <w:szCs w:val="30"/>
        </w:rPr>
        <w:t>У нас есть небольшая выставка книг о Хатыни, о ВОВ. После нашего мероприятия вы можете ознакомиться и взять себе на заметку для прочтения.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 w:rsidRPr="003A196E">
        <w:rPr>
          <w:rFonts w:ascii="Times New Roman" w:hAnsi="Times New Roman" w:cs="Times New Roman"/>
          <w:i/>
          <w:iCs/>
          <w:sz w:val="30"/>
          <w:szCs w:val="30"/>
        </w:rPr>
        <w:t xml:space="preserve">Куратор показывает подборку тематических книг  </w:t>
      </w:r>
      <w:r w:rsidRPr="003A196E">
        <w:rPr>
          <w:rFonts w:ascii="Times New Roman" w:hAnsi="Times New Roman" w:cs="Times New Roman"/>
          <w:i/>
          <w:iCs/>
          <w:caps/>
          <w:sz w:val="30"/>
          <w:szCs w:val="30"/>
        </w:rPr>
        <w:t xml:space="preserve">(Приложение </w:t>
      </w:r>
      <w:r w:rsidR="00E01CE2">
        <w:rPr>
          <w:rFonts w:ascii="Times New Roman" w:hAnsi="Times New Roman" w:cs="Times New Roman"/>
          <w:i/>
          <w:iCs/>
          <w:caps/>
          <w:sz w:val="30"/>
          <w:szCs w:val="30"/>
        </w:rPr>
        <w:t>3</w:t>
      </w:r>
      <w:r w:rsidRPr="003A196E">
        <w:rPr>
          <w:rFonts w:ascii="Times New Roman" w:hAnsi="Times New Roman" w:cs="Times New Roman"/>
          <w:i/>
          <w:iCs/>
          <w:caps/>
          <w:sz w:val="30"/>
          <w:szCs w:val="30"/>
        </w:rPr>
        <w:t>)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sz w:val="30"/>
          <w:szCs w:val="30"/>
        </w:rPr>
        <w:lastRenderedPageBreak/>
        <w:t xml:space="preserve">В целях сохранения исторической правды, противодействия фальсификаторам, а также патриотического воспитания подрастающего поколения разрабатываются виртуальные информационные площадки. 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sz w:val="30"/>
          <w:szCs w:val="30"/>
        </w:rPr>
        <w:t xml:space="preserve">С их помощью можно самостоятельно </w:t>
      </w:r>
      <w:proofErr w:type="gramStart"/>
      <w:r w:rsidRPr="003A196E">
        <w:rPr>
          <w:rFonts w:ascii="Times New Roman" w:hAnsi="Times New Roman" w:cs="Times New Roman"/>
          <w:sz w:val="30"/>
          <w:szCs w:val="30"/>
        </w:rPr>
        <w:t>разместить сведения</w:t>
      </w:r>
      <w:proofErr w:type="gramEnd"/>
      <w:r w:rsidRPr="003A196E">
        <w:rPr>
          <w:rFonts w:ascii="Times New Roman" w:hAnsi="Times New Roman" w:cs="Times New Roman"/>
          <w:sz w:val="30"/>
          <w:szCs w:val="30"/>
        </w:rPr>
        <w:t>, а также осуществить поиск близких и родных людей, земляков и знакомых, узнать об их подвигах и отваге в годы войны, ознакомиться с копиями документов, фотографиями, картами и другой информацией. Например, Интернет-портал «Партизаны Беларуси», электронная база данных «Белорусские деревни, сожженные в годы ВОВ» и другие.</w:t>
      </w:r>
    </w:p>
    <w:p w:rsidR="00B93F56" w:rsidRPr="003A196E" w:rsidRDefault="00B93F56" w:rsidP="00B93F56">
      <w:pPr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r w:rsidRPr="003A196E">
        <w:rPr>
          <w:rFonts w:ascii="Times New Roman" w:hAnsi="Times New Roman" w:cs="Times New Roman"/>
          <w:b/>
          <w:sz w:val="30"/>
          <w:szCs w:val="30"/>
        </w:rPr>
        <w:t>3. Заключительный этап</w:t>
      </w:r>
    </w:p>
    <w:p w:rsidR="00B93F56" w:rsidRPr="003A196E" w:rsidRDefault="00B93F56" w:rsidP="00B93F56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i/>
          <w:noProof/>
          <w:sz w:val="30"/>
          <w:szCs w:val="30"/>
          <w:lang w:eastAsia="ru-RU"/>
        </w:rPr>
        <w:drawing>
          <wp:anchor distT="0" distB="0" distL="114300" distR="114300" simplePos="0" relativeHeight="251659264" behindDoc="1" locked="0" layoutInCell="1" allowOverlap="1" wp14:anchorId="65C78BA2" wp14:editId="3344A456">
            <wp:simplePos x="0" y="0"/>
            <wp:positionH relativeFrom="column">
              <wp:posOffset>4137025</wp:posOffset>
            </wp:positionH>
            <wp:positionV relativeFrom="paragraph">
              <wp:posOffset>594360</wp:posOffset>
            </wp:positionV>
            <wp:extent cx="1936115" cy="1936115"/>
            <wp:effectExtent l="0" t="0" r="6985" b="6985"/>
            <wp:wrapThrough wrapText="bothSides">
              <wp:wrapPolygon edited="0">
                <wp:start x="0" y="0"/>
                <wp:lineTo x="0" y="21465"/>
                <wp:lineTo x="21465" y="21465"/>
                <wp:lineTo x="21465" y="0"/>
                <wp:lineTo x="0" y="0"/>
              </wp:wrapPolygon>
            </wp:wrapThrough>
            <wp:docPr id="1" name="Рисунок 1" descr="C:\Users\MelnikavaTU\Downloads\qr-code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lnikavaTU\Downloads\qr-code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115" cy="193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A196E">
        <w:rPr>
          <w:rFonts w:ascii="Times New Roman" w:hAnsi="Times New Roman" w:cs="Times New Roman"/>
          <w:b/>
          <w:bCs/>
          <w:sz w:val="30"/>
          <w:szCs w:val="30"/>
        </w:rPr>
        <w:t>Куратор:</w:t>
      </w:r>
      <w:r w:rsidRPr="003A196E">
        <w:rPr>
          <w:rFonts w:ascii="Times New Roman" w:hAnsi="Times New Roman" w:cs="Times New Roman"/>
          <w:sz w:val="30"/>
          <w:szCs w:val="30"/>
        </w:rPr>
        <w:t xml:space="preserve"> Сегодня мы с вами приоткрыли одну из самых страшных страниц истории Великой Отечественной войны. Мы, живущие, должны помнить, какой ценой завоевано наше счастье, и быть благодарны тем, кто подарил нам мир. В память о погибших давайте склоним головы в минуте молчания.</w:t>
      </w:r>
    </w:p>
    <w:p w:rsidR="00B93F56" w:rsidRPr="003A196E" w:rsidRDefault="00B93F56" w:rsidP="00B93F56">
      <w:pPr>
        <w:pStyle w:val="a4"/>
        <w:shd w:val="clear" w:color="auto" w:fill="FFFFFF"/>
        <w:spacing w:before="0" w:beforeAutospacing="0" w:after="0" w:afterAutospacing="0" w:line="276" w:lineRule="auto"/>
        <w:rPr>
          <w:i/>
          <w:sz w:val="30"/>
          <w:szCs w:val="30"/>
        </w:rPr>
      </w:pPr>
      <w:r w:rsidRPr="003A196E">
        <w:rPr>
          <w:i/>
          <w:sz w:val="30"/>
          <w:szCs w:val="30"/>
        </w:rPr>
        <w:t>Минута молчания под звук метронома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  <w:r w:rsidRPr="003A196E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Куратор:</w:t>
      </w:r>
      <w:r w:rsidRPr="003A196E"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  <w:t xml:space="preserve"> В завершении нашего мероприятия хочу зачитать такие строки: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rPr>
          <w:rFonts w:ascii="Times New Roman" w:eastAsia="Calibri" w:hAnsi="Times New Roman" w:cs="Times New Roman"/>
          <w:sz w:val="30"/>
          <w:szCs w:val="30"/>
        </w:rPr>
      </w:pPr>
      <w:r w:rsidRPr="003A196E">
        <w:rPr>
          <w:rFonts w:ascii="Times New Roman" w:eastAsia="Calibri" w:hAnsi="Times New Roman" w:cs="Times New Roman"/>
          <w:sz w:val="30"/>
          <w:szCs w:val="30"/>
        </w:rPr>
        <w:t>Прошла война, прошла страда,</w:t>
      </w:r>
      <w:r w:rsidRPr="003A196E">
        <w:rPr>
          <w:rFonts w:ascii="Times New Roman" w:eastAsia="Calibri" w:hAnsi="Times New Roman" w:cs="Times New Roman"/>
          <w:sz w:val="30"/>
          <w:szCs w:val="30"/>
        </w:rPr>
        <w:br/>
        <w:t>Но боль взывает к людям:</w:t>
      </w:r>
      <w:r w:rsidRPr="003A196E">
        <w:rPr>
          <w:rFonts w:ascii="Times New Roman" w:eastAsia="Calibri" w:hAnsi="Times New Roman" w:cs="Times New Roman"/>
          <w:sz w:val="30"/>
          <w:szCs w:val="30"/>
        </w:rPr>
        <w:br/>
        <w:t>Давайте, люди, никогда</w:t>
      </w:r>
      <w:proofErr w:type="gramStart"/>
      <w:r w:rsidRPr="003A196E">
        <w:rPr>
          <w:rFonts w:ascii="Times New Roman" w:eastAsia="Calibri" w:hAnsi="Times New Roman" w:cs="Times New Roman"/>
          <w:sz w:val="30"/>
          <w:szCs w:val="30"/>
        </w:rPr>
        <w:br/>
        <w:t>О</w:t>
      </w:r>
      <w:proofErr w:type="gramEnd"/>
      <w:r w:rsidRPr="003A196E">
        <w:rPr>
          <w:rFonts w:ascii="Times New Roman" w:eastAsia="Calibri" w:hAnsi="Times New Roman" w:cs="Times New Roman"/>
          <w:sz w:val="30"/>
          <w:szCs w:val="30"/>
        </w:rPr>
        <w:t>б этом не забудем.</w:t>
      </w:r>
      <w:r w:rsidRPr="003A196E">
        <w:rPr>
          <w:rFonts w:ascii="Times New Roman" w:eastAsia="Calibri" w:hAnsi="Times New Roman" w:cs="Times New Roman"/>
          <w:sz w:val="30"/>
          <w:szCs w:val="30"/>
        </w:rPr>
        <w:br/>
        <w:t>Пусть память верную о ней</w:t>
      </w:r>
      <w:proofErr w:type="gramStart"/>
      <w:r w:rsidRPr="003A196E">
        <w:rPr>
          <w:rFonts w:ascii="Times New Roman" w:eastAsia="Calibri" w:hAnsi="Times New Roman" w:cs="Times New Roman"/>
          <w:sz w:val="30"/>
          <w:szCs w:val="30"/>
        </w:rPr>
        <w:br/>
        <w:t>Х</w:t>
      </w:r>
      <w:proofErr w:type="gramEnd"/>
      <w:r w:rsidRPr="003A196E">
        <w:rPr>
          <w:rFonts w:ascii="Times New Roman" w:eastAsia="Calibri" w:hAnsi="Times New Roman" w:cs="Times New Roman"/>
          <w:sz w:val="30"/>
          <w:szCs w:val="30"/>
        </w:rPr>
        <w:t>ранят об этой муке,</w:t>
      </w:r>
      <w:r w:rsidRPr="003A196E">
        <w:rPr>
          <w:rFonts w:ascii="Times New Roman" w:eastAsia="Calibri" w:hAnsi="Times New Roman" w:cs="Times New Roman"/>
          <w:sz w:val="30"/>
          <w:szCs w:val="30"/>
        </w:rPr>
        <w:br/>
        <w:t>И дети нынешних детей,</w:t>
      </w:r>
      <w:r w:rsidRPr="003A196E">
        <w:rPr>
          <w:rFonts w:ascii="Times New Roman" w:eastAsia="Calibri" w:hAnsi="Times New Roman" w:cs="Times New Roman"/>
          <w:sz w:val="30"/>
          <w:szCs w:val="30"/>
        </w:rPr>
        <w:br/>
        <w:t>И наших внуков внуки.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sz w:val="30"/>
          <w:szCs w:val="30"/>
          <w:lang w:eastAsia="ru-RU"/>
        </w:rPr>
      </w:pPr>
      <w:r w:rsidRPr="003A196E">
        <w:rPr>
          <w:rFonts w:ascii="Times New Roman" w:eastAsia="Times New Roman" w:hAnsi="Times New Roman" w:cs="Times New Roman"/>
          <w:bCs/>
          <w:i/>
          <w:sz w:val="30"/>
          <w:szCs w:val="30"/>
          <w:lang w:eastAsia="ru-RU"/>
        </w:rPr>
        <w:t xml:space="preserve">В заключение информационного часа организуется памятное фото группы с куратором и гостями мероприятия (ПРИЛОЖЕНИЕ </w:t>
      </w:r>
      <w:r w:rsidR="00E01CE2">
        <w:rPr>
          <w:rFonts w:ascii="Times New Roman" w:eastAsia="Times New Roman" w:hAnsi="Times New Roman" w:cs="Times New Roman"/>
          <w:bCs/>
          <w:i/>
          <w:sz w:val="30"/>
          <w:szCs w:val="30"/>
          <w:lang w:eastAsia="ru-RU"/>
        </w:rPr>
        <w:t>4).</w:t>
      </w:r>
    </w:p>
    <w:p w:rsidR="00B93F56" w:rsidRPr="003A196E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sz w:val="30"/>
          <w:szCs w:val="30"/>
          <w:lang w:eastAsia="ru-RU"/>
        </w:rPr>
      </w:pPr>
      <w:r w:rsidRPr="003A196E">
        <w:rPr>
          <w:rFonts w:ascii="Times New Roman" w:eastAsia="Times New Roman" w:hAnsi="Times New Roman" w:cs="Times New Roman"/>
          <w:bCs/>
          <w:i/>
          <w:sz w:val="30"/>
          <w:szCs w:val="30"/>
          <w:lang w:eastAsia="ru-RU"/>
        </w:rPr>
        <w:t>Ознакомление с книгами, представленными на выставке, плакатами.</w:t>
      </w:r>
    </w:p>
    <w:p w:rsidR="00B93F56" w:rsidRPr="00B93F56" w:rsidRDefault="00B93F56" w:rsidP="00B93F5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sz w:val="30"/>
          <w:szCs w:val="30"/>
          <w:lang w:eastAsia="ru-RU"/>
        </w:rPr>
      </w:pPr>
    </w:p>
    <w:p w:rsidR="00B93F56" w:rsidRPr="00B93F56" w:rsidRDefault="00B93F56" w:rsidP="00B93F56">
      <w:pPr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bCs/>
          <w:i/>
          <w:sz w:val="30"/>
          <w:szCs w:val="30"/>
          <w:lang w:eastAsia="ru-RU"/>
        </w:rPr>
      </w:pPr>
    </w:p>
    <w:p w:rsidR="00B93F56" w:rsidRPr="00B93F56" w:rsidRDefault="00B93F56" w:rsidP="00B93F56">
      <w:pPr>
        <w:spacing w:after="160" w:line="259" w:lineRule="auto"/>
        <w:jc w:val="both"/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</w:pPr>
      <w:r w:rsidRPr="00B93F56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br w:type="page"/>
      </w:r>
    </w:p>
    <w:p w:rsidR="00B93F56" w:rsidRPr="003A196E" w:rsidRDefault="00B93F56" w:rsidP="00B93F56">
      <w:pPr>
        <w:spacing w:after="160" w:line="259" w:lineRule="auto"/>
        <w:jc w:val="right"/>
        <w:rPr>
          <w:rFonts w:ascii="Times New Roman" w:hAnsi="Times New Roman" w:cs="Times New Roman"/>
          <w:b/>
          <w:iCs/>
          <w:sz w:val="30"/>
          <w:szCs w:val="30"/>
        </w:rPr>
      </w:pPr>
      <w:r w:rsidRPr="003A196E">
        <w:rPr>
          <w:rFonts w:ascii="Times New Roman" w:hAnsi="Times New Roman" w:cs="Times New Roman"/>
          <w:b/>
          <w:iCs/>
          <w:sz w:val="30"/>
          <w:szCs w:val="30"/>
        </w:rPr>
        <w:lastRenderedPageBreak/>
        <w:t xml:space="preserve">ПРИЛОЖЕНИЕ </w:t>
      </w:r>
      <w:r w:rsidR="00E01CE2">
        <w:rPr>
          <w:rFonts w:ascii="Times New Roman" w:hAnsi="Times New Roman" w:cs="Times New Roman"/>
          <w:b/>
          <w:iCs/>
          <w:sz w:val="30"/>
          <w:szCs w:val="30"/>
        </w:rPr>
        <w:t>2</w:t>
      </w:r>
    </w:p>
    <w:p w:rsidR="00B93F56" w:rsidRPr="003A196E" w:rsidRDefault="00B93F56" w:rsidP="00B93F56">
      <w:pPr>
        <w:spacing w:after="160" w:line="259" w:lineRule="auto"/>
        <w:jc w:val="center"/>
        <w:rPr>
          <w:rFonts w:ascii="Times New Roman" w:hAnsi="Times New Roman" w:cs="Times New Roman"/>
          <w:b/>
          <w:iCs/>
          <w:spacing w:val="-6"/>
          <w:sz w:val="30"/>
          <w:szCs w:val="30"/>
        </w:rPr>
      </w:pPr>
      <w:r w:rsidRPr="003A196E">
        <w:rPr>
          <w:rFonts w:ascii="Times New Roman" w:hAnsi="Times New Roman" w:cs="Times New Roman"/>
          <w:b/>
          <w:iCs/>
          <w:spacing w:val="-6"/>
          <w:sz w:val="30"/>
          <w:szCs w:val="30"/>
        </w:rPr>
        <w:t>Населенные пункты, уничтоженные вместе с жителями в период фашистской оккупации Беларуси и не восстановленные после ВОВ</w:t>
      </w:r>
    </w:p>
    <w:p w:rsidR="00B93F56" w:rsidRPr="003A196E" w:rsidRDefault="00B93F56" w:rsidP="00B93F56">
      <w:pPr>
        <w:spacing w:after="160" w:line="259" w:lineRule="auto"/>
        <w:rPr>
          <w:rFonts w:ascii="Times New Roman" w:hAnsi="Times New Roman" w:cs="Times New Roman"/>
          <w:b/>
          <w:iCs/>
          <w:sz w:val="30"/>
          <w:szCs w:val="30"/>
        </w:rPr>
      </w:pPr>
      <w:r w:rsidRPr="003A196E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2D51F442" wp14:editId="3C144E2F">
            <wp:extent cx="6101255" cy="2676387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634" t="16615" r="3250" b="10768"/>
                    <a:stretch/>
                  </pic:blipFill>
                  <pic:spPr bwMode="auto">
                    <a:xfrm>
                      <a:off x="0" y="0"/>
                      <a:ext cx="6107154" cy="2678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A196E">
        <w:rPr>
          <w:rFonts w:ascii="Times New Roman" w:hAnsi="Times New Roman" w:cs="Times New Roman"/>
          <w:noProof/>
          <w:sz w:val="30"/>
          <w:szCs w:val="30"/>
          <w:lang w:eastAsia="ru-RU"/>
        </w:rPr>
        <w:t xml:space="preserve"> </w:t>
      </w:r>
      <w:r w:rsidRPr="003A196E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208427A" wp14:editId="41EB479E">
            <wp:extent cx="6022824" cy="2664372"/>
            <wp:effectExtent l="0" t="0" r="0" b="317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287" t="18769" r="3597" b="8000"/>
                    <a:stretch/>
                  </pic:blipFill>
                  <pic:spPr bwMode="auto">
                    <a:xfrm>
                      <a:off x="0" y="0"/>
                      <a:ext cx="6026753" cy="2666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3F56" w:rsidRPr="003A196E" w:rsidRDefault="00B93F56" w:rsidP="00B93F56">
      <w:pPr>
        <w:spacing w:after="160" w:line="259" w:lineRule="auto"/>
        <w:rPr>
          <w:rFonts w:ascii="Times New Roman" w:hAnsi="Times New Roman" w:cs="Times New Roman"/>
          <w:b/>
          <w:iCs/>
          <w:sz w:val="30"/>
          <w:szCs w:val="30"/>
        </w:rPr>
      </w:pPr>
      <w:r w:rsidRPr="003A196E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A2757A1" wp14:editId="5259B685">
            <wp:extent cx="5959365" cy="2495897"/>
            <wp:effectExtent l="0" t="0" r="381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769" t="17845" r="3424" b="12308"/>
                    <a:stretch/>
                  </pic:blipFill>
                  <pic:spPr bwMode="auto">
                    <a:xfrm>
                      <a:off x="0" y="0"/>
                      <a:ext cx="5967165" cy="24991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3F56" w:rsidRPr="003A196E" w:rsidRDefault="00B93F56" w:rsidP="00B93F56">
      <w:pPr>
        <w:spacing w:after="160" w:line="259" w:lineRule="auto"/>
        <w:rPr>
          <w:rFonts w:ascii="Times New Roman" w:hAnsi="Times New Roman" w:cs="Times New Roman"/>
          <w:b/>
          <w:iCs/>
          <w:sz w:val="30"/>
          <w:szCs w:val="30"/>
        </w:rPr>
      </w:pPr>
      <w:r w:rsidRPr="003A196E">
        <w:rPr>
          <w:rFonts w:ascii="Times New Roman" w:hAnsi="Times New Roman" w:cs="Times New Roman"/>
          <w:b/>
          <w:iCs/>
          <w:noProof/>
          <w:sz w:val="30"/>
          <w:szCs w:val="30"/>
          <w:lang w:eastAsia="ru-RU"/>
        </w:rPr>
        <w:lastRenderedPageBreak/>
        <w:drawing>
          <wp:inline distT="0" distB="0" distL="0" distR="0" wp14:anchorId="56BBF00B" wp14:editId="02F4CD23">
            <wp:extent cx="5940425" cy="4455160"/>
            <wp:effectExtent l="0" t="0" r="3175" b="2540"/>
            <wp:docPr id="25" name="Рисунок 25" descr="C:\Users\MELNIK~1\AppData\Local\Temp\7zO014456FD\1761305374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MELNIK~1\AppData\Local\Temp\7zO014456FD\176130537423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F56" w:rsidRPr="003A196E" w:rsidRDefault="00B93F56" w:rsidP="00B93F56">
      <w:pPr>
        <w:spacing w:after="160" w:line="259" w:lineRule="auto"/>
        <w:rPr>
          <w:rFonts w:ascii="Times New Roman" w:hAnsi="Times New Roman" w:cs="Times New Roman"/>
          <w:b/>
          <w:iCs/>
          <w:sz w:val="30"/>
          <w:szCs w:val="30"/>
        </w:rPr>
      </w:pPr>
      <w:r w:rsidRPr="003A196E">
        <w:rPr>
          <w:rFonts w:ascii="Times New Roman" w:hAnsi="Times New Roman" w:cs="Times New Roman"/>
          <w:b/>
          <w:iCs/>
          <w:noProof/>
          <w:sz w:val="30"/>
          <w:szCs w:val="30"/>
          <w:lang w:eastAsia="ru-RU"/>
        </w:rPr>
        <w:drawing>
          <wp:inline distT="0" distB="0" distL="0" distR="0" wp14:anchorId="046E63DA" wp14:editId="19F95527">
            <wp:extent cx="5940425" cy="4458335"/>
            <wp:effectExtent l="0" t="0" r="3175" b="0"/>
            <wp:docPr id="26" name="Рисунок 26" descr="C:\Users\MELNIK~1\AppData\Local\Temp\7zOC07632DE\17613053743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MELNIK~1\AppData\Local\Temp\7zOC07632DE\176130537436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F56" w:rsidRPr="003A196E" w:rsidRDefault="00B93F56" w:rsidP="00B93F56">
      <w:pPr>
        <w:spacing w:after="160" w:line="259" w:lineRule="auto"/>
        <w:jc w:val="right"/>
        <w:rPr>
          <w:rFonts w:ascii="Times New Roman" w:hAnsi="Times New Roman" w:cs="Times New Roman"/>
          <w:b/>
          <w:iCs/>
          <w:sz w:val="30"/>
          <w:szCs w:val="30"/>
        </w:rPr>
      </w:pPr>
      <w:r w:rsidRPr="003A196E">
        <w:rPr>
          <w:rFonts w:ascii="Times New Roman" w:hAnsi="Times New Roman" w:cs="Times New Roman"/>
          <w:b/>
          <w:iCs/>
          <w:sz w:val="30"/>
          <w:szCs w:val="30"/>
        </w:rPr>
        <w:lastRenderedPageBreak/>
        <w:t xml:space="preserve">ПРИЛОЖЕНИЕ </w:t>
      </w:r>
      <w:r w:rsidR="00E01CE2">
        <w:rPr>
          <w:rFonts w:ascii="Times New Roman" w:hAnsi="Times New Roman" w:cs="Times New Roman"/>
          <w:b/>
          <w:iCs/>
          <w:sz w:val="30"/>
          <w:szCs w:val="30"/>
        </w:rPr>
        <w:t>3</w:t>
      </w:r>
    </w:p>
    <w:p w:rsidR="00B93F56" w:rsidRPr="003A196E" w:rsidRDefault="00B93F56" w:rsidP="00B93F56">
      <w:pPr>
        <w:spacing w:after="160" w:line="259" w:lineRule="auto"/>
        <w:jc w:val="center"/>
        <w:rPr>
          <w:rFonts w:ascii="Times New Roman" w:hAnsi="Times New Roman" w:cs="Times New Roman"/>
          <w:b/>
          <w:iCs/>
          <w:sz w:val="30"/>
          <w:szCs w:val="30"/>
        </w:rPr>
      </w:pPr>
      <w:r w:rsidRPr="003A196E">
        <w:rPr>
          <w:rFonts w:ascii="Times New Roman" w:hAnsi="Times New Roman" w:cs="Times New Roman"/>
          <w:b/>
          <w:iCs/>
          <w:sz w:val="30"/>
          <w:szCs w:val="30"/>
        </w:rPr>
        <w:t>Подборка тематических книг для выставки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4"/>
        <w:gridCol w:w="2389"/>
        <w:gridCol w:w="2789"/>
        <w:gridCol w:w="2332"/>
      </w:tblGrid>
      <w:tr w:rsidR="00B93F56" w:rsidRPr="003A196E" w:rsidTr="007844EA">
        <w:tc>
          <w:tcPr>
            <w:tcW w:w="2278" w:type="dxa"/>
          </w:tcPr>
          <w:p w:rsidR="00B93F56" w:rsidRPr="003A196E" w:rsidRDefault="00B93F56" w:rsidP="007844EA">
            <w:pPr>
              <w:spacing w:after="160" w:line="259" w:lineRule="auto"/>
              <w:rPr>
                <w:rFonts w:ascii="Times New Roman" w:hAnsi="Times New Roman" w:cs="Times New Roman"/>
                <w:b/>
                <w:iCs/>
                <w:sz w:val="30"/>
                <w:szCs w:val="30"/>
              </w:rPr>
            </w:pPr>
            <w:r w:rsidRPr="003A196E">
              <w:rPr>
                <w:rFonts w:ascii="Times New Roman" w:hAnsi="Times New Roman" w:cs="Times New Roman"/>
                <w:b/>
                <w:iCs/>
                <w:noProof/>
                <w:sz w:val="30"/>
                <w:szCs w:val="30"/>
                <w:lang w:eastAsia="ru-RU"/>
              </w:rPr>
              <w:drawing>
                <wp:inline distT="0" distB="0" distL="0" distR="0" wp14:anchorId="0D44710F" wp14:editId="15B20403">
                  <wp:extent cx="1418896" cy="2217666"/>
                  <wp:effectExtent l="0" t="0" r="0" b="0"/>
                  <wp:docPr id="44" name="Рисунок 44" descr="C:\Users\MelnikavaTU\Desktop\1316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MelnikavaTU\Desktop\1316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9607" cy="2234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0" w:type="dxa"/>
          </w:tcPr>
          <w:p w:rsidR="00B93F56" w:rsidRPr="003A196E" w:rsidRDefault="00B93F56" w:rsidP="007844EA">
            <w:pPr>
              <w:spacing w:after="160" w:line="259" w:lineRule="auto"/>
              <w:rPr>
                <w:rFonts w:ascii="Times New Roman" w:hAnsi="Times New Roman" w:cs="Times New Roman"/>
                <w:b/>
                <w:iCs/>
                <w:sz w:val="30"/>
                <w:szCs w:val="30"/>
              </w:rPr>
            </w:pPr>
            <w:r w:rsidRPr="003A196E">
              <w:rPr>
                <w:rFonts w:ascii="Times New Roman" w:hAnsi="Times New Roman" w:cs="Times New Roman"/>
                <w:b/>
                <w:iCs/>
                <w:noProof/>
                <w:sz w:val="30"/>
                <w:szCs w:val="30"/>
                <w:lang w:eastAsia="ru-RU"/>
              </w:rPr>
              <w:drawing>
                <wp:inline distT="0" distB="0" distL="0" distR="0" wp14:anchorId="6950A1B8" wp14:editId="555901FF">
                  <wp:extent cx="1436895" cy="2222938"/>
                  <wp:effectExtent l="0" t="0" r="0" b="6350"/>
                  <wp:docPr id="35" name="Рисунок 35" descr="C:\Users\MelnikavaTU\Desktop\10219235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MelnikavaTU\Desktop\10219235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2453" cy="2231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8" w:type="dxa"/>
          </w:tcPr>
          <w:p w:rsidR="00B93F56" w:rsidRPr="003A196E" w:rsidRDefault="00B93F56" w:rsidP="007844EA">
            <w:pPr>
              <w:spacing w:after="160" w:line="259" w:lineRule="auto"/>
              <w:rPr>
                <w:rFonts w:ascii="Times New Roman" w:hAnsi="Times New Roman" w:cs="Times New Roman"/>
                <w:b/>
                <w:iCs/>
                <w:sz w:val="30"/>
                <w:szCs w:val="30"/>
              </w:rPr>
            </w:pPr>
            <w:r w:rsidRPr="003A196E">
              <w:rPr>
                <w:rFonts w:ascii="Times New Roman" w:hAnsi="Times New Roman" w:cs="Times New Roman"/>
                <w:b/>
                <w:iCs/>
                <w:noProof/>
                <w:sz w:val="30"/>
                <w:szCs w:val="30"/>
                <w:lang w:eastAsia="ru-RU"/>
              </w:rPr>
              <w:drawing>
                <wp:inline distT="0" distB="0" distL="0" distR="0" wp14:anchorId="52AE763E" wp14:editId="09FB03DD">
                  <wp:extent cx="1709952" cy="2222938"/>
                  <wp:effectExtent l="0" t="0" r="5080" b="6350"/>
                  <wp:docPr id="43" name="Рисунок 43" descr="C:\Users\MelnikavaTU\Desktop\khatyn-khatyn-z-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MelnikavaTU\Desktop\khatyn-khatyn-z-8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13" r="8351"/>
                          <a:stretch/>
                        </pic:blipFill>
                        <pic:spPr bwMode="auto">
                          <a:xfrm>
                            <a:off x="0" y="0"/>
                            <a:ext cx="1717418" cy="2232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</w:tcPr>
          <w:p w:rsidR="00B93F56" w:rsidRPr="003A196E" w:rsidRDefault="00B93F56" w:rsidP="007844EA">
            <w:pPr>
              <w:spacing w:after="160" w:line="259" w:lineRule="auto"/>
              <w:rPr>
                <w:rFonts w:ascii="Times New Roman" w:hAnsi="Times New Roman" w:cs="Times New Roman"/>
                <w:b/>
                <w:iCs/>
                <w:noProof/>
                <w:sz w:val="30"/>
                <w:szCs w:val="30"/>
                <w:lang w:eastAsia="ru-RU"/>
              </w:rPr>
            </w:pPr>
            <w:r w:rsidRPr="003A196E">
              <w:rPr>
                <w:rFonts w:ascii="Times New Roman" w:hAnsi="Times New Roman" w:cs="Times New Roman"/>
                <w:b/>
                <w:iCs/>
                <w:noProof/>
                <w:sz w:val="30"/>
                <w:szCs w:val="30"/>
                <w:lang w:eastAsia="ru-RU"/>
              </w:rPr>
              <w:drawing>
                <wp:inline distT="0" distB="0" distL="0" distR="0" wp14:anchorId="7DCFF8DE" wp14:editId="2E8B56B5">
                  <wp:extent cx="1406219" cy="2222938"/>
                  <wp:effectExtent l="0" t="0" r="3810" b="6350"/>
                  <wp:docPr id="40" name="Рисунок 40" descr="C:\Users\MelnikavaTU\Desktop\№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MelnikavaTU\Desktop\№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0350" cy="2229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3F56" w:rsidRPr="003A196E" w:rsidTr="007844EA">
        <w:tc>
          <w:tcPr>
            <w:tcW w:w="2278" w:type="dxa"/>
          </w:tcPr>
          <w:p w:rsidR="00B93F56" w:rsidRPr="003A196E" w:rsidRDefault="00B93F56" w:rsidP="007844EA">
            <w:pPr>
              <w:spacing w:after="160" w:line="259" w:lineRule="auto"/>
              <w:rPr>
                <w:rFonts w:ascii="Times New Roman" w:hAnsi="Times New Roman" w:cs="Times New Roman"/>
                <w:b/>
                <w:iCs/>
                <w:sz w:val="30"/>
                <w:szCs w:val="30"/>
              </w:rPr>
            </w:pPr>
            <w:r w:rsidRPr="003A196E">
              <w:rPr>
                <w:rFonts w:ascii="Times New Roman" w:hAnsi="Times New Roman" w:cs="Times New Roman"/>
                <w:b/>
                <w:iCs/>
                <w:noProof/>
                <w:sz w:val="30"/>
                <w:szCs w:val="30"/>
                <w:lang w:eastAsia="ru-RU"/>
              </w:rPr>
              <w:drawing>
                <wp:inline distT="0" distB="0" distL="0" distR="0" wp14:anchorId="328A338C" wp14:editId="7AE85ADF">
                  <wp:extent cx="1418896" cy="2113250"/>
                  <wp:effectExtent l="0" t="0" r="0" b="1905"/>
                  <wp:docPr id="37" name="Рисунок 37" descr="C:\Users\MelnikavaTU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MelnikavaTU\Desktop\image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73" b="7977"/>
                          <a:stretch/>
                        </pic:blipFill>
                        <pic:spPr bwMode="auto">
                          <a:xfrm>
                            <a:off x="0" y="0"/>
                            <a:ext cx="1419008" cy="2113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0" w:type="dxa"/>
          </w:tcPr>
          <w:p w:rsidR="00B93F56" w:rsidRPr="003A196E" w:rsidRDefault="00B93F56" w:rsidP="007844EA">
            <w:pPr>
              <w:spacing w:after="160" w:line="259" w:lineRule="auto"/>
              <w:rPr>
                <w:rFonts w:ascii="Times New Roman" w:hAnsi="Times New Roman" w:cs="Times New Roman"/>
                <w:b/>
                <w:iCs/>
                <w:sz w:val="30"/>
                <w:szCs w:val="30"/>
              </w:rPr>
            </w:pPr>
            <w:r w:rsidRPr="003A196E">
              <w:rPr>
                <w:rFonts w:ascii="Times New Roman" w:hAnsi="Times New Roman" w:cs="Times New Roman"/>
                <w:b/>
                <w:iCs/>
                <w:noProof/>
                <w:sz w:val="30"/>
                <w:szCs w:val="30"/>
                <w:lang w:eastAsia="ru-RU"/>
              </w:rPr>
              <w:drawing>
                <wp:inline distT="0" distB="0" distL="0" distR="0" wp14:anchorId="3EF3151F" wp14:editId="0E7E26B3">
                  <wp:extent cx="1446616" cy="2112579"/>
                  <wp:effectExtent l="0" t="0" r="1270" b="2540"/>
                  <wp:docPr id="39" name="Рисунок 39" descr="C:\Users\MelnikavaTU\Desktop\07963ee512bda65fc5826b97dc5ca4417975f1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MelnikavaTU\Desktop\07963ee512bda65fc5826b97dc5ca4417975f1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0468" cy="2118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8" w:type="dxa"/>
          </w:tcPr>
          <w:p w:rsidR="00B93F56" w:rsidRPr="003A196E" w:rsidRDefault="00B93F56" w:rsidP="007844EA">
            <w:pPr>
              <w:spacing w:after="160" w:line="259" w:lineRule="auto"/>
              <w:rPr>
                <w:rFonts w:ascii="Times New Roman" w:hAnsi="Times New Roman" w:cs="Times New Roman"/>
                <w:b/>
                <w:iCs/>
                <w:sz w:val="30"/>
                <w:szCs w:val="30"/>
              </w:rPr>
            </w:pPr>
            <w:r w:rsidRPr="003A196E">
              <w:rPr>
                <w:rFonts w:ascii="Times New Roman" w:hAnsi="Times New Roman" w:cs="Times New Roman"/>
                <w:b/>
                <w:iCs/>
                <w:noProof/>
                <w:sz w:val="30"/>
                <w:szCs w:val="30"/>
                <w:lang w:eastAsia="ru-RU"/>
              </w:rPr>
              <w:drawing>
                <wp:inline distT="0" distB="0" distL="0" distR="0" wp14:anchorId="189F4BBD" wp14:editId="322959AB">
                  <wp:extent cx="1494810" cy="2115403"/>
                  <wp:effectExtent l="0" t="0" r="0" b="0"/>
                  <wp:docPr id="42" name="Рисунок 42" descr="C:\Users\MelnikavaTU\Desktop\image_12884_21d8fd331b56b9b8bd4da21196e670d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MelnikavaTU\Desktop\image_12884_21d8fd331b56b9b8bd4da21196e670d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7534" cy="2119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</w:tcPr>
          <w:p w:rsidR="00B93F56" w:rsidRPr="003A196E" w:rsidRDefault="00B93F56" w:rsidP="007844EA">
            <w:pPr>
              <w:spacing w:after="160" w:line="259" w:lineRule="auto"/>
              <w:rPr>
                <w:rFonts w:ascii="Times New Roman" w:hAnsi="Times New Roman" w:cs="Times New Roman"/>
                <w:b/>
                <w:iCs/>
                <w:noProof/>
                <w:sz w:val="30"/>
                <w:szCs w:val="30"/>
                <w:lang w:eastAsia="ru-RU"/>
              </w:rPr>
            </w:pPr>
            <w:r w:rsidRPr="003A196E">
              <w:rPr>
                <w:rFonts w:ascii="Times New Roman" w:hAnsi="Times New Roman" w:cs="Times New Roman"/>
                <w:b/>
                <w:iCs/>
                <w:noProof/>
                <w:sz w:val="30"/>
                <w:szCs w:val="30"/>
                <w:lang w:eastAsia="ru-RU"/>
              </w:rPr>
              <w:drawing>
                <wp:inline distT="0" distB="0" distL="0" distR="0" wp14:anchorId="7761BDF3" wp14:editId="7BC10265">
                  <wp:extent cx="1354055" cy="2108579"/>
                  <wp:effectExtent l="0" t="0" r="0" b="6350"/>
                  <wp:docPr id="41" name="Рисунок 41" descr="C:\Users\MelnikavaTU\Desktop\7589181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MelnikavaTU\Desktop\75891818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10"/>
                          <a:stretch/>
                        </pic:blipFill>
                        <pic:spPr bwMode="auto">
                          <a:xfrm>
                            <a:off x="0" y="0"/>
                            <a:ext cx="1362101" cy="2121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3F56" w:rsidRPr="003A196E" w:rsidRDefault="00B93F56" w:rsidP="00B93F56">
      <w:pPr>
        <w:spacing w:after="160" w:line="259" w:lineRule="auto"/>
        <w:rPr>
          <w:rFonts w:ascii="Times New Roman" w:hAnsi="Times New Roman" w:cs="Times New Roman"/>
          <w:b/>
          <w:iCs/>
          <w:sz w:val="30"/>
          <w:szCs w:val="30"/>
        </w:rPr>
      </w:pPr>
      <w:r w:rsidRPr="003A196E">
        <w:rPr>
          <w:rFonts w:ascii="Times New Roman" w:eastAsia="Times New Roman" w:hAnsi="Times New Roman" w:cs="Times New Roman"/>
          <w:b/>
          <w:iCs/>
          <w:noProof/>
          <w:sz w:val="30"/>
          <w:szCs w:val="30"/>
          <w:lang w:eastAsia="ru-RU"/>
        </w:rPr>
        <w:drawing>
          <wp:inline distT="0" distB="0" distL="0" distR="0" wp14:anchorId="3685C4EB" wp14:editId="44E03853">
            <wp:extent cx="5997039" cy="3638588"/>
            <wp:effectExtent l="0" t="0" r="3810" b="0"/>
            <wp:docPr id="45" name="Рисунок 45" descr="C:\Users\MELNIK~1\AppData\Local\Temp\7zO0141EF2F\1761305374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MELNIK~1\AppData\Local\Temp\7zO0141EF2F\17613053745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098"/>
                    <a:stretch/>
                  </pic:blipFill>
                  <pic:spPr bwMode="auto">
                    <a:xfrm>
                      <a:off x="0" y="0"/>
                      <a:ext cx="6007066" cy="3644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196E" w:rsidRPr="003A196E" w:rsidRDefault="003A196E">
      <w:pPr>
        <w:rPr>
          <w:rFonts w:ascii="Times New Roman" w:hAnsi="Times New Roman" w:cs="Times New Roman"/>
          <w:b/>
          <w:iCs/>
          <w:sz w:val="30"/>
          <w:szCs w:val="30"/>
        </w:rPr>
      </w:pPr>
      <w:r w:rsidRPr="003A196E">
        <w:rPr>
          <w:rFonts w:ascii="Times New Roman" w:hAnsi="Times New Roman" w:cs="Times New Roman"/>
          <w:b/>
          <w:iCs/>
          <w:sz w:val="30"/>
          <w:szCs w:val="30"/>
        </w:rPr>
        <w:br w:type="page"/>
      </w:r>
    </w:p>
    <w:p w:rsidR="00B93F56" w:rsidRPr="003A196E" w:rsidRDefault="00B93F56" w:rsidP="00B93F56">
      <w:pPr>
        <w:spacing w:after="160" w:line="259" w:lineRule="auto"/>
        <w:jc w:val="right"/>
        <w:rPr>
          <w:rFonts w:ascii="Times New Roman" w:hAnsi="Times New Roman" w:cs="Times New Roman"/>
          <w:b/>
          <w:iCs/>
          <w:sz w:val="30"/>
          <w:szCs w:val="30"/>
        </w:rPr>
      </w:pPr>
      <w:r w:rsidRPr="003A196E">
        <w:rPr>
          <w:rFonts w:ascii="Times New Roman" w:hAnsi="Times New Roman" w:cs="Times New Roman"/>
          <w:b/>
          <w:iCs/>
          <w:sz w:val="30"/>
          <w:szCs w:val="30"/>
        </w:rPr>
        <w:lastRenderedPageBreak/>
        <w:t xml:space="preserve">ПРИЛОЖЕНИЕ </w:t>
      </w:r>
      <w:r w:rsidR="00E01CE2">
        <w:rPr>
          <w:rFonts w:ascii="Times New Roman" w:hAnsi="Times New Roman" w:cs="Times New Roman"/>
          <w:b/>
          <w:iCs/>
          <w:sz w:val="30"/>
          <w:szCs w:val="30"/>
        </w:rPr>
        <w:t>4</w:t>
      </w:r>
      <w:bookmarkStart w:id="2" w:name="_GoBack"/>
      <w:bookmarkEnd w:id="2"/>
    </w:p>
    <w:p w:rsidR="00B93F56" w:rsidRPr="003A196E" w:rsidRDefault="00B93F56" w:rsidP="00B93F56">
      <w:pPr>
        <w:spacing w:after="160" w:line="259" w:lineRule="auto"/>
        <w:jc w:val="center"/>
        <w:rPr>
          <w:rFonts w:ascii="Times New Roman" w:hAnsi="Times New Roman" w:cs="Times New Roman"/>
          <w:b/>
          <w:iCs/>
          <w:sz w:val="30"/>
          <w:szCs w:val="30"/>
        </w:rPr>
      </w:pPr>
      <w:r w:rsidRPr="003A196E">
        <w:rPr>
          <w:rFonts w:ascii="Times New Roman" w:eastAsia="Times New Roman" w:hAnsi="Times New Roman" w:cs="Times New Roman"/>
          <w:b/>
          <w:bCs/>
          <w:sz w:val="30"/>
          <w:szCs w:val="30"/>
          <w:lang w:eastAsia="ru-RU"/>
        </w:rPr>
        <w:t>Памятное фото группы с куратором и гостями мероприятия</w:t>
      </w:r>
    </w:p>
    <w:p w:rsidR="00B93F56" w:rsidRDefault="00B93F56" w:rsidP="00B93F56">
      <w:pPr>
        <w:spacing w:after="160" w:line="259" w:lineRule="auto"/>
        <w:rPr>
          <w:rFonts w:cs="Times New Roman"/>
          <w:b/>
          <w:iCs/>
          <w:sz w:val="30"/>
          <w:szCs w:val="30"/>
        </w:rPr>
      </w:pPr>
      <w:r>
        <w:rPr>
          <w:rFonts w:cs="Times New Roman"/>
          <w:b/>
          <w:iCs/>
          <w:noProof/>
          <w:sz w:val="30"/>
          <w:szCs w:val="30"/>
          <w:lang w:eastAsia="ru-RU"/>
        </w:rPr>
        <w:drawing>
          <wp:inline distT="0" distB="0" distL="0" distR="0" wp14:anchorId="41454474" wp14:editId="195FE232">
            <wp:extent cx="5940425" cy="4455319"/>
            <wp:effectExtent l="0" t="0" r="3175" b="2540"/>
            <wp:docPr id="24" name="Рисунок 24" descr="C:\Users\MELNIK~1\AppData\Local\Temp\7zOC07B041D\1761305374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MELNIK~1\AppData\Local\Temp\7zOC07B041D\176130537421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F56" w:rsidRDefault="00B93F56" w:rsidP="00B93F56">
      <w:pPr>
        <w:spacing w:after="160" w:line="259" w:lineRule="auto"/>
        <w:rPr>
          <w:rFonts w:cs="Times New Roman"/>
          <w:b/>
          <w:iCs/>
          <w:sz w:val="30"/>
          <w:szCs w:val="30"/>
        </w:rPr>
      </w:pPr>
      <w:r>
        <w:rPr>
          <w:rFonts w:cs="Times New Roman"/>
          <w:b/>
          <w:iCs/>
          <w:noProof/>
          <w:sz w:val="30"/>
          <w:szCs w:val="30"/>
          <w:lang w:eastAsia="ru-RU"/>
        </w:rPr>
        <w:drawing>
          <wp:inline distT="0" distB="0" distL="0" distR="0" wp14:anchorId="46FD2C11" wp14:editId="79905E31">
            <wp:extent cx="5940425" cy="3281395"/>
            <wp:effectExtent l="0" t="0" r="3175" b="0"/>
            <wp:docPr id="22" name="Рисунок 22" descr="C:\Users\MELNIK~1\AppData\Local\Temp\7zO01408ACB\1761305374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MELNIK~1\AppData\Local\Temp\7zO01408ACB\1761305374086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8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276" w:rsidRPr="00B93F56" w:rsidRDefault="00DD3276" w:rsidP="00B93F56">
      <w:pPr>
        <w:spacing w:after="160" w:line="259" w:lineRule="auto"/>
        <w:rPr>
          <w:rFonts w:cs="Times New Roman"/>
          <w:b/>
          <w:iCs/>
          <w:sz w:val="30"/>
          <w:szCs w:val="30"/>
        </w:rPr>
      </w:pPr>
    </w:p>
    <w:sectPr w:rsidR="00DD3276" w:rsidRPr="00B93F56" w:rsidSect="00B93F56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8D2AC7"/>
    <w:multiLevelType w:val="hybridMultilevel"/>
    <w:tmpl w:val="ADCC06F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6D5D5D14"/>
    <w:multiLevelType w:val="hybridMultilevel"/>
    <w:tmpl w:val="00BA54A6"/>
    <w:lvl w:ilvl="0" w:tplc="B860E67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39FD"/>
    <w:rsid w:val="003A196E"/>
    <w:rsid w:val="00466A30"/>
    <w:rsid w:val="006439FD"/>
    <w:rsid w:val="00646CA0"/>
    <w:rsid w:val="0075001A"/>
    <w:rsid w:val="007B0ED3"/>
    <w:rsid w:val="00B93F56"/>
    <w:rsid w:val="00CA27CD"/>
    <w:rsid w:val="00DD3276"/>
    <w:rsid w:val="00E01CE2"/>
    <w:rsid w:val="00EE3C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B93F56"/>
    <w:pPr>
      <w:spacing w:before="100" w:beforeAutospacing="1" w:after="100" w:afterAutospacing="1" w:line="240" w:lineRule="auto"/>
      <w:ind w:firstLine="709"/>
      <w:jc w:val="both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A27CD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B93F5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4">
    <w:name w:val="Normal (Web)"/>
    <w:basedOn w:val="a"/>
    <w:uiPriority w:val="99"/>
    <w:unhideWhenUsed/>
    <w:rsid w:val="00B93F56"/>
    <w:pPr>
      <w:spacing w:before="100" w:beforeAutospacing="1" w:after="100" w:afterAutospacing="1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rp-item">
    <w:name w:val="serp-item"/>
    <w:basedOn w:val="a"/>
    <w:rsid w:val="00B93F56"/>
    <w:pPr>
      <w:spacing w:before="100" w:beforeAutospacing="1" w:after="100" w:afterAutospacing="1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39"/>
    <w:rsid w:val="00B93F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B93F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93F5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B93F56"/>
    <w:pPr>
      <w:spacing w:before="100" w:beforeAutospacing="1" w:after="100" w:afterAutospacing="1" w:line="240" w:lineRule="auto"/>
      <w:ind w:firstLine="709"/>
      <w:jc w:val="both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A27CD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B93F5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4">
    <w:name w:val="Normal (Web)"/>
    <w:basedOn w:val="a"/>
    <w:uiPriority w:val="99"/>
    <w:unhideWhenUsed/>
    <w:rsid w:val="00B93F56"/>
    <w:pPr>
      <w:spacing w:before="100" w:beforeAutospacing="1" w:after="100" w:afterAutospacing="1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rp-item">
    <w:name w:val="serp-item"/>
    <w:basedOn w:val="a"/>
    <w:rsid w:val="00B93F56"/>
    <w:pPr>
      <w:spacing w:before="100" w:beforeAutospacing="1" w:after="100" w:afterAutospacing="1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39"/>
    <w:rsid w:val="00B93F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B93F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93F5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13</Pages>
  <Words>2173</Words>
  <Characters>12392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Мельникова Татьяна Юрьевна</dc:creator>
  <cp:lastModifiedBy>Мельникова Татьяна Юрьевна</cp:lastModifiedBy>
  <cp:revision>4</cp:revision>
  <dcterms:created xsi:type="dcterms:W3CDTF">2025-11-03T06:52:00Z</dcterms:created>
  <dcterms:modified xsi:type="dcterms:W3CDTF">2025-11-04T08:46:00Z</dcterms:modified>
</cp:coreProperties>
</file>